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FF936C" w14:textId="2EB52E4E" w:rsidR="00B74DFA" w:rsidRPr="00997583" w:rsidRDefault="00B74DFA" w:rsidP="00997583">
      <w:pPr>
        <w:widowControl w:val="0"/>
        <w:spacing w:after="0"/>
        <w:ind w:left="720" w:right="461"/>
        <w:jc w:val="center"/>
        <w:rPr>
          <w:rFonts w:ascii="Times New Roman" w:hAnsi="Times New Roman" w:cs="Times New Roman"/>
          <w:b/>
          <w:lang w:val="ro-RO"/>
        </w:rPr>
      </w:pPr>
      <w:r w:rsidRPr="00997583">
        <w:rPr>
          <w:rFonts w:ascii="Times New Roman" w:hAnsi="Times New Roman" w:cs="Times New Roman"/>
          <w:b/>
          <w:lang w:val="ro-RO"/>
        </w:rPr>
        <w:t>PROIECT DE HOT</w:t>
      </w:r>
      <w:r w:rsidR="00DA34C6" w:rsidRPr="00997583">
        <w:rPr>
          <w:rFonts w:ascii="Times New Roman" w:hAnsi="Times New Roman" w:cs="Times New Roman"/>
          <w:b/>
          <w:lang w:val="ro-RO"/>
        </w:rPr>
        <w:t>Ă</w:t>
      </w:r>
      <w:r w:rsidRPr="00997583">
        <w:rPr>
          <w:rFonts w:ascii="Times New Roman" w:hAnsi="Times New Roman" w:cs="Times New Roman"/>
          <w:b/>
          <w:lang w:val="ro-RO"/>
        </w:rPr>
        <w:t>RARE A ADUN</w:t>
      </w:r>
      <w:r w:rsidR="00DA34C6" w:rsidRPr="00997583">
        <w:rPr>
          <w:rFonts w:ascii="Times New Roman" w:hAnsi="Times New Roman" w:cs="Times New Roman"/>
          <w:b/>
          <w:lang w:val="ro-RO"/>
        </w:rPr>
        <w:t>Ă</w:t>
      </w:r>
      <w:r w:rsidRPr="00997583">
        <w:rPr>
          <w:rFonts w:ascii="Times New Roman" w:hAnsi="Times New Roman" w:cs="Times New Roman"/>
          <w:b/>
          <w:lang w:val="ro-RO"/>
        </w:rPr>
        <w:t xml:space="preserve">RII GENERALE </w:t>
      </w:r>
      <w:r w:rsidR="00911F8A" w:rsidRPr="00997583">
        <w:rPr>
          <w:rFonts w:ascii="Times New Roman" w:hAnsi="Times New Roman" w:cs="Times New Roman"/>
          <w:b/>
          <w:lang w:val="ro-RO"/>
        </w:rPr>
        <w:t>EXTRA</w:t>
      </w:r>
      <w:r w:rsidRPr="00997583">
        <w:rPr>
          <w:rFonts w:ascii="Times New Roman" w:hAnsi="Times New Roman" w:cs="Times New Roman"/>
          <w:b/>
          <w:lang w:val="ro-RO"/>
        </w:rPr>
        <w:t>ORDINAR</w:t>
      </w:r>
      <w:r w:rsidR="00DA34C6" w:rsidRPr="00997583">
        <w:rPr>
          <w:rFonts w:ascii="Times New Roman" w:hAnsi="Times New Roman" w:cs="Times New Roman"/>
          <w:b/>
          <w:lang w:val="ro-RO"/>
        </w:rPr>
        <w:t>E</w:t>
      </w:r>
      <w:r w:rsidR="00BA7601" w:rsidRPr="00997583">
        <w:rPr>
          <w:rFonts w:ascii="Times New Roman" w:hAnsi="Times New Roman" w:cs="Times New Roman"/>
          <w:b/>
          <w:lang w:val="ro-RO"/>
        </w:rPr>
        <w:t xml:space="preserve"> </w:t>
      </w:r>
      <w:r w:rsidRPr="00997583">
        <w:rPr>
          <w:rFonts w:ascii="Times New Roman" w:hAnsi="Times New Roman" w:cs="Times New Roman"/>
          <w:b/>
          <w:lang w:val="ro-RO"/>
        </w:rPr>
        <w:t>A AC</w:t>
      </w:r>
      <w:r w:rsidR="00DA34C6" w:rsidRPr="00997583">
        <w:rPr>
          <w:rFonts w:ascii="Times New Roman" w:hAnsi="Times New Roman" w:cs="Times New Roman"/>
          <w:b/>
          <w:lang w:val="ro-RO"/>
        </w:rPr>
        <w:t>Ț</w:t>
      </w:r>
      <w:r w:rsidRPr="00997583">
        <w:rPr>
          <w:rFonts w:ascii="Times New Roman" w:hAnsi="Times New Roman" w:cs="Times New Roman"/>
          <w:b/>
          <w:lang w:val="ro-RO"/>
        </w:rPr>
        <w:t>IONARILOR</w:t>
      </w:r>
    </w:p>
    <w:p w14:paraId="0DC77313" w14:textId="564B46C3" w:rsidR="00B74DFA" w:rsidRPr="00997583" w:rsidRDefault="00B74DFA" w:rsidP="00997583">
      <w:pPr>
        <w:widowControl w:val="0"/>
        <w:tabs>
          <w:tab w:val="left" w:pos="810"/>
        </w:tabs>
        <w:spacing w:after="0"/>
        <w:ind w:left="720" w:right="461"/>
        <w:jc w:val="center"/>
        <w:rPr>
          <w:rFonts w:ascii="Times New Roman" w:hAnsi="Times New Roman" w:cs="Times New Roman"/>
          <w:b/>
          <w:lang w:val="ro-RO"/>
        </w:rPr>
      </w:pPr>
      <w:r w:rsidRPr="00997583">
        <w:rPr>
          <w:rFonts w:ascii="Times New Roman" w:hAnsi="Times New Roman" w:cs="Times New Roman"/>
          <w:b/>
          <w:lang w:val="ro-RO"/>
        </w:rPr>
        <w:t>SOCIETA</w:t>
      </w:r>
      <w:r w:rsidR="00DA34C6" w:rsidRPr="00997583">
        <w:rPr>
          <w:rFonts w:ascii="Times New Roman" w:hAnsi="Times New Roman" w:cs="Times New Roman"/>
          <w:b/>
          <w:lang w:val="ro-RO"/>
        </w:rPr>
        <w:t>Ț</w:t>
      </w:r>
      <w:r w:rsidRPr="00997583">
        <w:rPr>
          <w:rFonts w:ascii="Times New Roman" w:hAnsi="Times New Roman" w:cs="Times New Roman"/>
          <w:b/>
          <w:lang w:val="ro-RO"/>
        </w:rPr>
        <w:t xml:space="preserve">II META ESTATE TRUST S.A. NR. </w:t>
      </w:r>
      <w:r w:rsidR="00EE1D9F" w:rsidRPr="00997583">
        <w:rPr>
          <w:rFonts w:ascii="Times New Roman" w:hAnsi="Times New Roman" w:cs="Times New Roman"/>
          <w:lang w:val="ro-RO"/>
        </w:rPr>
        <w:t>[</w:t>
      </w:r>
      <w:r w:rsidR="00EE1D9F" w:rsidRPr="00997583">
        <w:rPr>
          <w:rFonts w:ascii="Times New Roman" w:hAnsi="Times New Roman" w:cs="Times New Roman"/>
          <w:highlight w:val="yellow"/>
          <w:lang w:val="ro-RO"/>
        </w:rPr>
        <w:t>_</w:t>
      </w:r>
      <w:r w:rsidR="00EE1D9F" w:rsidRPr="00997583">
        <w:rPr>
          <w:rFonts w:ascii="Times New Roman" w:hAnsi="Times New Roman" w:cs="Times New Roman"/>
          <w:lang w:val="ro-RO"/>
        </w:rPr>
        <w:t>]</w:t>
      </w:r>
      <w:r w:rsidRPr="00997583">
        <w:rPr>
          <w:rFonts w:ascii="Times New Roman" w:hAnsi="Times New Roman" w:cs="Times New Roman"/>
          <w:b/>
          <w:lang w:val="ro-RO"/>
        </w:rPr>
        <w:t>/</w:t>
      </w:r>
      <w:r w:rsidR="005B00BE" w:rsidRPr="00997583">
        <w:rPr>
          <w:rFonts w:ascii="Times New Roman" w:hAnsi="Times New Roman" w:cs="Times New Roman"/>
          <w:b/>
          <w:lang w:val="ro-RO"/>
        </w:rPr>
        <w:t>25</w:t>
      </w:r>
      <w:r w:rsidR="00D92C96" w:rsidRPr="00997583">
        <w:rPr>
          <w:rFonts w:ascii="Times New Roman" w:hAnsi="Times New Roman" w:cs="Times New Roman"/>
          <w:b/>
          <w:lang w:val="ro-RO"/>
        </w:rPr>
        <w:t>.0</w:t>
      </w:r>
      <w:r w:rsidR="005B00BE" w:rsidRPr="00997583">
        <w:rPr>
          <w:rFonts w:ascii="Times New Roman" w:hAnsi="Times New Roman" w:cs="Times New Roman"/>
          <w:b/>
          <w:lang w:val="ro-RO"/>
        </w:rPr>
        <w:t>4</w:t>
      </w:r>
      <w:r w:rsidR="008D2CE9" w:rsidRPr="00997583">
        <w:rPr>
          <w:rFonts w:ascii="Times New Roman" w:hAnsi="Times New Roman" w:cs="Times New Roman"/>
          <w:b/>
          <w:lang w:val="ro-RO"/>
        </w:rPr>
        <w:t>.202</w:t>
      </w:r>
      <w:r w:rsidR="005B00BE" w:rsidRPr="00997583">
        <w:rPr>
          <w:rFonts w:ascii="Times New Roman" w:hAnsi="Times New Roman" w:cs="Times New Roman"/>
          <w:b/>
          <w:lang w:val="ro-RO"/>
        </w:rPr>
        <w:t>4</w:t>
      </w:r>
    </w:p>
    <w:p w14:paraId="26917269" w14:textId="77777777" w:rsidR="00D92C96" w:rsidRPr="00997583" w:rsidRDefault="00D92C96" w:rsidP="00997583">
      <w:pPr>
        <w:widowControl w:val="0"/>
        <w:spacing w:after="240"/>
        <w:ind w:left="709" w:right="461"/>
        <w:jc w:val="both"/>
        <w:rPr>
          <w:rFonts w:ascii="Times New Roman" w:hAnsi="Times New Roman" w:cs="Times New Roman"/>
          <w:lang w:val="ro-RO"/>
        </w:rPr>
      </w:pPr>
    </w:p>
    <w:p w14:paraId="1D571E6C" w14:textId="5A946569" w:rsidR="00B74DFA" w:rsidRPr="00997583" w:rsidRDefault="00B74DFA" w:rsidP="00997583">
      <w:pPr>
        <w:widowControl w:val="0"/>
        <w:spacing w:after="240"/>
        <w:ind w:left="709"/>
        <w:jc w:val="both"/>
        <w:rPr>
          <w:rFonts w:ascii="Times New Roman" w:hAnsi="Times New Roman" w:cs="Times New Roman"/>
          <w:lang w:val="ro-RO"/>
        </w:rPr>
      </w:pPr>
      <w:r w:rsidRPr="00997583">
        <w:rPr>
          <w:rFonts w:ascii="Times New Roman" w:hAnsi="Times New Roman" w:cs="Times New Roman"/>
          <w:lang w:val="ro-RO"/>
        </w:rPr>
        <w:t>Adunarea General</w:t>
      </w:r>
      <w:r w:rsidR="005B00BE" w:rsidRPr="00997583">
        <w:rPr>
          <w:rFonts w:ascii="Times New Roman" w:hAnsi="Times New Roman" w:cs="Times New Roman"/>
          <w:lang w:val="ro-RO"/>
        </w:rPr>
        <w:t>ă</w:t>
      </w:r>
      <w:r w:rsidRPr="00997583">
        <w:rPr>
          <w:rFonts w:ascii="Times New Roman" w:hAnsi="Times New Roman" w:cs="Times New Roman"/>
          <w:lang w:val="ro-RO"/>
        </w:rPr>
        <w:t xml:space="preserve"> </w:t>
      </w:r>
      <w:r w:rsidR="00911F8A" w:rsidRPr="00997583">
        <w:rPr>
          <w:rFonts w:ascii="Times New Roman" w:hAnsi="Times New Roman" w:cs="Times New Roman"/>
          <w:lang w:val="ro-RO"/>
        </w:rPr>
        <w:t>Extrao</w:t>
      </w:r>
      <w:r w:rsidRPr="00997583">
        <w:rPr>
          <w:rFonts w:ascii="Times New Roman" w:hAnsi="Times New Roman" w:cs="Times New Roman"/>
          <w:lang w:val="ro-RO"/>
        </w:rPr>
        <w:t>rdinar</w:t>
      </w:r>
      <w:r w:rsidR="005B00BE" w:rsidRPr="00997583">
        <w:rPr>
          <w:rFonts w:ascii="Times New Roman" w:hAnsi="Times New Roman" w:cs="Times New Roman"/>
          <w:lang w:val="ro-RO"/>
        </w:rPr>
        <w:t>ă</w:t>
      </w:r>
      <w:r w:rsidRPr="00997583">
        <w:rPr>
          <w:rFonts w:ascii="Times New Roman" w:hAnsi="Times New Roman" w:cs="Times New Roman"/>
          <w:lang w:val="ro-RO"/>
        </w:rPr>
        <w:t xml:space="preserve"> a </w:t>
      </w:r>
      <w:r w:rsidR="005B00BE" w:rsidRPr="00997583">
        <w:rPr>
          <w:rFonts w:ascii="Times New Roman" w:hAnsi="Times New Roman" w:cs="Times New Roman"/>
          <w:lang w:val="ro-RO"/>
        </w:rPr>
        <w:t>Acționarilor</w:t>
      </w:r>
      <w:r w:rsidRPr="00997583">
        <w:rPr>
          <w:rFonts w:ascii="Times New Roman" w:hAnsi="Times New Roman" w:cs="Times New Roman"/>
          <w:lang w:val="ro-RO"/>
        </w:rPr>
        <w:t xml:space="preserve"> („</w:t>
      </w:r>
      <w:r w:rsidRPr="00997583">
        <w:rPr>
          <w:rFonts w:ascii="Times New Roman" w:hAnsi="Times New Roman" w:cs="Times New Roman"/>
          <w:b/>
          <w:bCs/>
          <w:lang w:val="ro-RO"/>
        </w:rPr>
        <w:t>AG</w:t>
      </w:r>
      <w:r w:rsidR="00435128" w:rsidRPr="00997583">
        <w:rPr>
          <w:rFonts w:ascii="Times New Roman" w:hAnsi="Times New Roman" w:cs="Times New Roman"/>
          <w:b/>
          <w:bCs/>
          <w:lang w:val="ro-RO"/>
        </w:rPr>
        <w:t>E</w:t>
      </w:r>
      <w:r w:rsidRPr="00997583">
        <w:rPr>
          <w:rFonts w:ascii="Times New Roman" w:hAnsi="Times New Roman" w:cs="Times New Roman"/>
          <w:b/>
          <w:bCs/>
          <w:lang w:val="ro-RO"/>
        </w:rPr>
        <w:t>A</w:t>
      </w:r>
      <w:r w:rsidRPr="00997583">
        <w:rPr>
          <w:rFonts w:ascii="Times New Roman" w:hAnsi="Times New Roman" w:cs="Times New Roman"/>
          <w:lang w:val="ro-RO"/>
        </w:rPr>
        <w:t>” sau „</w:t>
      </w:r>
      <w:r w:rsidRPr="00997583">
        <w:rPr>
          <w:rFonts w:ascii="Times New Roman" w:hAnsi="Times New Roman" w:cs="Times New Roman"/>
          <w:b/>
          <w:lang w:val="ro-RO"/>
        </w:rPr>
        <w:t>Adunarea</w:t>
      </w:r>
      <w:r w:rsidRPr="00997583">
        <w:rPr>
          <w:rFonts w:ascii="Times New Roman" w:hAnsi="Times New Roman" w:cs="Times New Roman"/>
          <w:lang w:val="ro-RO"/>
        </w:rPr>
        <w:t xml:space="preserve">”) </w:t>
      </w:r>
      <w:r w:rsidR="005B00BE" w:rsidRPr="00997583">
        <w:rPr>
          <w:rFonts w:ascii="Times New Roman" w:hAnsi="Times New Roman" w:cs="Times New Roman"/>
          <w:lang w:val="ro-RO"/>
        </w:rPr>
        <w:t>societății</w:t>
      </w:r>
      <w:r w:rsidRPr="00997583">
        <w:rPr>
          <w:rFonts w:ascii="Times New Roman" w:hAnsi="Times New Roman" w:cs="Times New Roman"/>
          <w:lang w:val="ro-RO"/>
        </w:rPr>
        <w:t xml:space="preserve"> </w:t>
      </w:r>
      <w:r w:rsidRPr="00997583">
        <w:rPr>
          <w:rFonts w:ascii="Times New Roman" w:hAnsi="Times New Roman" w:cs="Times New Roman"/>
          <w:b/>
          <w:lang w:val="ro-RO"/>
        </w:rPr>
        <w:t>META ESTATE TRUST S</w:t>
      </w:r>
      <w:r w:rsidR="005177A7" w:rsidRPr="00997583">
        <w:rPr>
          <w:rFonts w:ascii="Times New Roman" w:hAnsi="Times New Roman" w:cs="Times New Roman"/>
          <w:b/>
          <w:lang w:val="ro-RO"/>
        </w:rPr>
        <w:t>.</w:t>
      </w:r>
      <w:r w:rsidRPr="00997583">
        <w:rPr>
          <w:rFonts w:ascii="Times New Roman" w:hAnsi="Times New Roman" w:cs="Times New Roman"/>
          <w:b/>
          <w:lang w:val="ro-RO"/>
        </w:rPr>
        <w:t>A</w:t>
      </w:r>
      <w:r w:rsidR="005177A7" w:rsidRPr="00997583">
        <w:rPr>
          <w:rFonts w:ascii="Times New Roman" w:hAnsi="Times New Roman" w:cs="Times New Roman"/>
          <w:b/>
          <w:lang w:val="ro-RO"/>
        </w:rPr>
        <w:t>.</w:t>
      </w:r>
      <w:r w:rsidRPr="00997583">
        <w:rPr>
          <w:rFonts w:ascii="Times New Roman" w:hAnsi="Times New Roman" w:cs="Times New Roman"/>
          <w:b/>
          <w:lang w:val="ro-RO"/>
        </w:rPr>
        <w:t xml:space="preserve">, </w:t>
      </w:r>
      <w:r w:rsidRPr="00997583">
        <w:rPr>
          <w:rFonts w:ascii="Times New Roman" w:hAnsi="Times New Roman" w:cs="Times New Roman"/>
          <w:lang w:val="ro-RO"/>
        </w:rPr>
        <w:t xml:space="preserve">societate </w:t>
      </w:r>
      <w:r w:rsidR="005B00BE" w:rsidRPr="00997583">
        <w:rPr>
          <w:rFonts w:ascii="Times New Roman" w:hAnsi="Times New Roman" w:cs="Times New Roman"/>
          <w:lang w:val="ro-RO"/>
        </w:rPr>
        <w:t>înființată</w:t>
      </w:r>
      <w:r w:rsidRPr="00997583">
        <w:rPr>
          <w:rFonts w:ascii="Times New Roman" w:hAnsi="Times New Roman" w:cs="Times New Roman"/>
          <w:lang w:val="ro-RO"/>
        </w:rPr>
        <w:t xml:space="preserve"> </w:t>
      </w:r>
      <w:r w:rsidR="005B00BE" w:rsidRPr="00997583">
        <w:rPr>
          <w:rFonts w:ascii="Times New Roman" w:hAnsi="Times New Roman" w:cs="Times New Roman"/>
          <w:lang w:val="ro-RO"/>
        </w:rPr>
        <w:t>ș</w:t>
      </w:r>
      <w:r w:rsidRPr="00997583">
        <w:rPr>
          <w:rFonts w:ascii="Times New Roman" w:hAnsi="Times New Roman" w:cs="Times New Roman"/>
          <w:lang w:val="ro-RO"/>
        </w:rPr>
        <w:t xml:space="preserve">i </w:t>
      </w:r>
      <w:r w:rsidR="005B00BE" w:rsidRPr="00997583">
        <w:rPr>
          <w:rFonts w:ascii="Times New Roman" w:hAnsi="Times New Roman" w:cs="Times New Roman"/>
          <w:lang w:val="ro-RO"/>
        </w:rPr>
        <w:t>funcționând</w:t>
      </w:r>
      <w:r w:rsidRPr="00997583">
        <w:rPr>
          <w:rFonts w:ascii="Times New Roman" w:hAnsi="Times New Roman" w:cs="Times New Roman"/>
          <w:lang w:val="ro-RO"/>
        </w:rPr>
        <w:t xml:space="preserve"> conform </w:t>
      </w:r>
      <w:r w:rsidR="00E5571E" w:rsidRPr="00997583">
        <w:rPr>
          <w:rFonts w:ascii="Times New Roman" w:hAnsi="Times New Roman" w:cs="Times New Roman"/>
          <w:lang w:val="ro-RO"/>
        </w:rPr>
        <w:t>legislației</w:t>
      </w:r>
      <w:r w:rsidRPr="00997583">
        <w:rPr>
          <w:rFonts w:ascii="Times New Roman" w:hAnsi="Times New Roman" w:cs="Times New Roman"/>
          <w:lang w:val="ro-RO"/>
        </w:rPr>
        <w:t xml:space="preserve"> rom</w:t>
      </w:r>
      <w:r w:rsidR="00E5571E" w:rsidRPr="00997583">
        <w:rPr>
          <w:rFonts w:ascii="Times New Roman" w:hAnsi="Times New Roman" w:cs="Times New Roman"/>
          <w:lang w:val="ro-RO"/>
        </w:rPr>
        <w:t>â</w:t>
      </w:r>
      <w:r w:rsidRPr="00997583">
        <w:rPr>
          <w:rFonts w:ascii="Times New Roman" w:hAnsi="Times New Roman" w:cs="Times New Roman"/>
          <w:lang w:val="ro-RO"/>
        </w:rPr>
        <w:t xml:space="preserve">ne, </w:t>
      </w:r>
      <w:r w:rsidR="00E5571E" w:rsidRPr="00997583">
        <w:rPr>
          <w:rFonts w:ascii="Times New Roman" w:hAnsi="Times New Roman" w:cs="Times New Roman"/>
          <w:lang w:val="ro-RO"/>
        </w:rPr>
        <w:t>înregistrată</w:t>
      </w:r>
      <w:r w:rsidRPr="00997583">
        <w:rPr>
          <w:rFonts w:ascii="Times New Roman" w:hAnsi="Times New Roman" w:cs="Times New Roman"/>
          <w:lang w:val="ro-RO"/>
        </w:rPr>
        <w:t xml:space="preserve"> la Registrul </w:t>
      </w:r>
      <w:r w:rsidR="00E5571E" w:rsidRPr="00997583">
        <w:rPr>
          <w:rFonts w:ascii="Times New Roman" w:hAnsi="Times New Roman" w:cs="Times New Roman"/>
          <w:lang w:val="ro-RO"/>
        </w:rPr>
        <w:t>Comerțului</w:t>
      </w:r>
      <w:r w:rsidRPr="00997583">
        <w:rPr>
          <w:rFonts w:ascii="Times New Roman" w:hAnsi="Times New Roman" w:cs="Times New Roman"/>
          <w:lang w:val="ro-RO"/>
        </w:rPr>
        <w:t xml:space="preserve"> sub nr. J40/4004/2021, CUI 43859039, cu sediul </w:t>
      </w:r>
      <w:r w:rsidR="00E5571E" w:rsidRPr="00997583">
        <w:rPr>
          <w:rFonts w:ascii="Times New Roman" w:hAnsi="Times New Roman" w:cs="Times New Roman"/>
          <w:lang w:val="ro-RO"/>
        </w:rPr>
        <w:t>î</w:t>
      </w:r>
      <w:r w:rsidRPr="00997583">
        <w:rPr>
          <w:rFonts w:ascii="Times New Roman" w:hAnsi="Times New Roman" w:cs="Times New Roman"/>
          <w:lang w:val="ro-RO"/>
        </w:rPr>
        <w:t xml:space="preserve">n </w:t>
      </w:r>
      <w:r w:rsidR="008A1E34" w:rsidRPr="00997583">
        <w:rPr>
          <w:rFonts w:ascii="Times New Roman" w:hAnsi="Times New Roman" w:cs="Times New Roman"/>
          <w:lang w:val="ro-RO"/>
        </w:rPr>
        <w:t>București, Sector 1, Str. Munții Tatra, nr. 4-10, et. 4</w:t>
      </w:r>
      <w:r w:rsidRPr="00997583">
        <w:rPr>
          <w:rFonts w:ascii="Times New Roman" w:hAnsi="Times New Roman" w:cs="Times New Roman"/>
          <w:lang w:val="ro-RO"/>
        </w:rPr>
        <w:t xml:space="preserve"> (denumit</w:t>
      </w:r>
      <w:r w:rsidR="008A1E34" w:rsidRPr="00997583">
        <w:rPr>
          <w:rFonts w:ascii="Times New Roman" w:hAnsi="Times New Roman" w:cs="Times New Roman"/>
          <w:lang w:val="ro-RO"/>
        </w:rPr>
        <w:t>ă</w:t>
      </w:r>
      <w:r w:rsidRPr="00997583">
        <w:rPr>
          <w:rFonts w:ascii="Times New Roman" w:hAnsi="Times New Roman" w:cs="Times New Roman"/>
          <w:lang w:val="ro-RO"/>
        </w:rPr>
        <w:t xml:space="preserve"> </w:t>
      </w:r>
      <w:r w:rsidR="008A1E34" w:rsidRPr="00997583">
        <w:rPr>
          <w:rFonts w:ascii="Times New Roman" w:hAnsi="Times New Roman" w:cs="Times New Roman"/>
          <w:lang w:val="ro-RO"/>
        </w:rPr>
        <w:t>î</w:t>
      </w:r>
      <w:r w:rsidRPr="00997583">
        <w:rPr>
          <w:rFonts w:ascii="Times New Roman" w:hAnsi="Times New Roman" w:cs="Times New Roman"/>
          <w:lang w:val="ro-RO"/>
        </w:rPr>
        <w:t xml:space="preserve">n cele ce </w:t>
      </w:r>
      <w:r w:rsidR="005F3818" w:rsidRPr="00997583">
        <w:rPr>
          <w:rFonts w:ascii="Times New Roman" w:hAnsi="Times New Roman" w:cs="Times New Roman"/>
          <w:lang w:val="ro-RO"/>
        </w:rPr>
        <w:t>urmează</w:t>
      </w:r>
      <w:r w:rsidRPr="00997583">
        <w:rPr>
          <w:rFonts w:ascii="Times New Roman" w:hAnsi="Times New Roman" w:cs="Times New Roman"/>
          <w:lang w:val="ro-RO"/>
        </w:rPr>
        <w:t xml:space="preserve"> “</w:t>
      </w:r>
      <w:r w:rsidRPr="00997583">
        <w:rPr>
          <w:rFonts w:ascii="Times New Roman" w:hAnsi="Times New Roman" w:cs="Times New Roman"/>
          <w:b/>
          <w:lang w:val="ro-RO"/>
        </w:rPr>
        <w:t>Societatea</w:t>
      </w:r>
      <w:r w:rsidRPr="00997583">
        <w:rPr>
          <w:rFonts w:ascii="Times New Roman" w:hAnsi="Times New Roman" w:cs="Times New Roman"/>
          <w:lang w:val="ro-RO"/>
        </w:rPr>
        <w:t>”),</w:t>
      </w:r>
    </w:p>
    <w:p w14:paraId="3236CC15" w14:textId="6AED45D2" w:rsidR="00B74DFA" w:rsidRPr="00997583" w:rsidRDefault="005F3818" w:rsidP="00997583">
      <w:pPr>
        <w:widowControl w:val="0"/>
        <w:spacing w:after="240"/>
        <w:ind w:left="709"/>
        <w:jc w:val="both"/>
        <w:rPr>
          <w:rFonts w:ascii="Times New Roman" w:hAnsi="Times New Roman" w:cs="Times New Roman"/>
          <w:lang w:val="ro-RO"/>
        </w:rPr>
      </w:pPr>
      <w:r w:rsidRPr="00997583">
        <w:rPr>
          <w:rFonts w:ascii="Times New Roman" w:hAnsi="Times New Roman" w:cs="Times New Roman"/>
          <w:lang w:val="ro-RO"/>
        </w:rPr>
        <w:t>Având</w:t>
      </w:r>
      <w:r w:rsidR="00B74DFA" w:rsidRPr="00997583">
        <w:rPr>
          <w:rFonts w:ascii="Times New Roman" w:hAnsi="Times New Roman" w:cs="Times New Roman"/>
          <w:lang w:val="ro-RO"/>
        </w:rPr>
        <w:t xml:space="preserve"> </w:t>
      </w:r>
      <w:r w:rsidR="00303FDB" w:rsidRPr="00997583">
        <w:rPr>
          <w:rFonts w:ascii="Times New Roman" w:hAnsi="Times New Roman" w:cs="Times New Roman"/>
          <w:lang w:val="ro-RO"/>
        </w:rPr>
        <w:t>î</w:t>
      </w:r>
      <w:r w:rsidR="00B74DFA" w:rsidRPr="00997583">
        <w:rPr>
          <w:rFonts w:ascii="Times New Roman" w:hAnsi="Times New Roman" w:cs="Times New Roman"/>
          <w:lang w:val="ro-RO"/>
        </w:rPr>
        <w:t xml:space="preserve">n vedere </w:t>
      </w:r>
      <w:r w:rsidRPr="00997583">
        <w:rPr>
          <w:rFonts w:ascii="Times New Roman" w:hAnsi="Times New Roman" w:cs="Times New Roman"/>
          <w:lang w:val="ro-RO"/>
        </w:rPr>
        <w:t>următoarele</w:t>
      </w:r>
      <w:r w:rsidR="00B74DFA" w:rsidRPr="00997583">
        <w:rPr>
          <w:rFonts w:ascii="Times New Roman" w:hAnsi="Times New Roman" w:cs="Times New Roman"/>
          <w:lang w:val="ro-RO"/>
        </w:rPr>
        <w:t>:</w:t>
      </w:r>
    </w:p>
    <w:p w14:paraId="7B4019F7" w14:textId="67340371" w:rsidR="00B74DFA" w:rsidRPr="00997583" w:rsidRDefault="00B74DFA" w:rsidP="00997583">
      <w:pPr>
        <w:pStyle w:val="ListParagraph"/>
        <w:widowControl w:val="0"/>
        <w:numPr>
          <w:ilvl w:val="0"/>
          <w:numId w:val="14"/>
        </w:numPr>
        <w:spacing w:after="240"/>
        <w:jc w:val="both"/>
        <w:rPr>
          <w:rFonts w:ascii="Times New Roman" w:hAnsi="Times New Roman" w:cs="Times New Roman"/>
          <w:lang w:val="ro-RO"/>
        </w:rPr>
      </w:pPr>
      <w:r w:rsidRPr="00997583">
        <w:rPr>
          <w:rFonts w:ascii="Times New Roman" w:hAnsi="Times New Roman" w:cs="Times New Roman"/>
          <w:lang w:val="ro-RO"/>
        </w:rPr>
        <w:t>Convocatorul pentru AG</w:t>
      </w:r>
      <w:r w:rsidR="00911F8A" w:rsidRPr="00997583">
        <w:rPr>
          <w:rFonts w:ascii="Times New Roman" w:hAnsi="Times New Roman" w:cs="Times New Roman"/>
          <w:lang w:val="ro-RO"/>
        </w:rPr>
        <w:t>E</w:t>
      </w:r>
      <w:r w:rsidRPr="00997583">
        <w:rPr>
          <w:rFonts w:ascii="Times New Roman" w:hAnsi="Times New Roman" w:cs="Times New Roman"/>
          <w:lang w:val="ro-RO"/>
        </w:rPr>
        <w:t xml:space="preserve">A publicat </w:t>
      </w:r>
      <w:r w:rsidR="005F3818" w:rsidRPr="00997583">
        <w:rPr>
          <w:rFonts w:ascii="Times New Roman" w:hAnsi="Times New Roman" w:cs="Times New Roman"/>
          <w:lang w:val="ro-RO"/>
        </w:rPr>
        <w:t>î</w:t>
      </w:r>
      <w:r w:rsidRPr="00997583">
        <w:rPr>
          <w:rFonts w:ascii="Times New Roman" w:hAnsi="Times New Roman" w:cs="Times New Roman"/>
          <w:lang w:val="ro-RO"/>
        </w:rPr>
        <w:t xml:space="preserve">n Monitorul Oficial, Partea a IV-a nr. </w:t>
      </w:r>
      <w:r w:rsidR="00EE1D9F" w:rsidRPr="00997583">
        <w:rPr>
          <w:rFonts w:ascii="Times New Roman" w:hAnsi="Times New Roman" w:cs="Times New Roman"/>
          <w:lang w:val="ro-RO"/>
        </w:rPr>
        <w:t>[</w:t>
      </w:r>
      <w:r w:rsidR="00EE1D9F" w:rsidRPr="00997583">
        <w:rPr>
          <w:rFonts w:ascii="Times New Roman" w:hAnsi="Times New Roman" w:cs="Times New Roman"/>
          <w:highlight w:val="yellow"/>
          <w:lang w:val="ro-RO"/>
        </w:rPr>
        <w:t>_</w:t>
      </w:r>
      <w:r w:rsidR="00EE1D9F" w:rsidRPr="00997583">
        <w:rPr>
          <w:rFonts w:ascii="Times New Roman" w:hAnsi="Times New Roman" w:cs="Times New Roman"/>
          <w:lang w:val="ro-RO"/>
        </w:rPr>
        <w:t>],</w:t>
      </w:r>
    </w:p>
    <w:p w14:paraId="4C08E25C" w14:textId="5DC9A6E0" w:rsidR="006812D7" w:rsidRPr="00997583" w:rsidRDefault="00B74DFA" w:rsidP="00997583">
      <w:pPr>
        <w:pStyle w:val="ListParagraph"/>
        <w:widowControl w:val="0"/>
        <w:numPr>
          <w:ilvl w:val="0"/>
          <w:numId w:val="14"/>
        </w:numPr>
        <w:spacing w:after="240"/>
        <w:jc w:val="both"/>
        <w:rPr>
          <w:rFonts w:ascii="Times New Roman" w:hAnsi="Times New Roman" w:cs="Times New Roman"/>
          <w:lang w:val="ro-RO"/>
        </w:rPr>
      </w:pPr>
      <w:r w:rsidRPr="00997583">
        <w:rPr>
          <w:rFonts w:ascii="Times New Roman" w:hAnsi="Times New Roman" w:cs="Times New Roman"/>
          <w:lang w:val="ro-RO"/>
        </w:rPr>
        <w:t xml:space="preserve">Prevederile </w:t>
      </w:r>
      <w:r w:rsidR="005D5F51" w:rsidRPr="00997583">
        <w:rPr>
          <w:rFonts w:ascii="Times New Roman" w:hAnsi="Times New Roman" w:cs="Times New Roman"/>
          <w:lang w:val="ro-RO"/>
        </w:rPr>
        <w:t>Legii societăților nr. 31/1990, republicată, cu modificările și completările ulterioare, ale Legii nr. 24/2017 privind emitenții de instrumente financiare și operațiuni de piață, republicată, cu modificările și completările ulterioare, ale Regulamentului nr. 5/2018 privind emitenții de instrumente financiare și operațiuni de piață, cu modificările și completările ulterioare</w:t>
      </w:r>
      <w:r w:rsidR="006812D7" w:rsidRPr="00997583">
        <w:rPr>
          <w:rFonts w:ascii="Times New Roman" w:hAnsi="Times New Roman" w:cs="Times New Roman"/>
          <w:lang w:val="ro-RO"/>
        </w:rPr>
        <w:t>,</w:t>
      </w:r>
    </w:p>
    <w:p w14:paraId="4322A441" w14:textId="1249A304" w:rsidR="007812BB" w:rsidRPr="00997583" w:rsidRDefault="006812D7" w:rsidP="00997583">
      <w:pPr>
        <w:pStyle w:val="ListParagraph"/>
        <w:widowControl w:val="0"/>
        <w:numPr>
          <w:ilvl w:val="0"/>
          <w:numId w:val="14"/>
        </w:numPr>
        <w:spacing w:after="240"/>
        <w:jc w:val="both"/>
        <w:rPr>
          <w:rFonts w:ascii="Times New Roman" w:hAnsi="Times New Roman" w:cs="Times New Roman"/>
          <w:lang w:val="ro-RO"/>
        </w:rPr>
      </w:pPr>
      <w:r w:rsidRPr="00997583">
        <w:rPr>
          <w:rFonts w:ascii="Times New Roman" w:hAnsi="Times New Roman" w:cs="Times New Roman"/>
          <w:lang w:val="ro-RO"/>
        </w:rPr>
        <w:t>Adunarea este l</w:t>
      </w:r>
      <w:r w:rsidR="00B74DFA" w:rsidRPr="00997583">
        <w:rPr>
          <w:rFonts w:ascii="Times New Roman" w:hAnsi="Times New Roman" w:cs="Times New Roman"/>
          <w:lang w:val="ro-RO"/>
        </w:rPr>
        <w:t xml:space="preserve">egal </w:t>
      </w:r>
      <w:r w:rsidRPr="00997583">
        <w:rPr>
          <w:rFonts w:ascii="Times New Roman" w:hAnsi="Times New Roman" w:cs="Times New Roman"/>
          <w:lang w:val="ro-RO"/>
        </w:rPr>
        <w:t>ș</w:t>
      </w:r>
      <w:r w:rsidR="00B74DFA" w:rsidRPr="00997583">
        <w:rPr>
          <w:rFonts w:ascii="Times New Roman" w:hAnsi="Times New Roman" w:cs="Times New Roman"/>
          <w:lang w:val="ro-RO"/>
        </w:rPr>
        <w:t xml:space="preserve">i statutar </w:t>
      </w:r>
      <w:r w:rsidRPr="00997583">
        <w:rPr>
          <w:rFonts w:ascii="Times New Roman" w:hAnsi="Times New Roman" w:cs="Times New Roman"/>
          <w:lang w:val="ro-RO"/>
        </w:rPr>
        <w:t>întrunită</w:t>
      </w:r>
      <w:r w:rsidR="00B74DFA" w:rsidRPr="00997583">
        <w:rPr>
          <w:rFonts w:ascii="Times New Roman" w:hAnsi="Times New Roman" w:cs="Times New Roman"/>
          <w:lang w:val="ro-RO"/>
        </w:rPr>
        <w:t xml:space="preserve"> </w:t>
      </w:r>
      <w:r w:rsidRPr="00997583">
        <w:rPr>
          <w:rFonts w:ascii="Times New Roman" w:hAnsi="Times New Roman" w:cs="Times New Roman"/>
          <w:lang w:val="ro-RO"/>
        </w:rPr>
        <w:t>î</w:t>
      </w:r>
      <w:r w:rsidR="00B74DFA" w:rsidRPr="00997583">
        <w:rPr>
          <w:rFonts w:ascii="Times New Roman" w:hAnsi="Times New Roman" w:cs="Times New Roman"/>
          <w:lang w:val="ro-RO"/>
        </w:rPr>
        <w:t xml:space="preserve">n data de  </w:t>
      </w:r>
      <w:r w:rsidRPr="00997583">
        <w:rPr>
          <w:rFonts w:ascii="Times New Roman" w:hAnsi="Times New Roman" w:cs="Times New Roman"/>
          <w:lang w:val="ro-RO"/>
        </w:rPr>
        <w:t>25</w:t>
      </w:r>
      <w:r w:rsidR="00D92C96" w:rsidRPr="00997583">
        <w:rPr>
          <w:rFonts w:ascii="Times New Roman" w:hAnsi="Times New Roman" w:cs="Times New Roman"/>
          <w:lang w:val="ro-RO"/>
        </w:rPr>
        <w:t>.0</w:t>
      </w:r>
      <w:r w:rsidRPr="00997583">
        <w:rPr>
          <w:rFonts w:ascii="Times New Roman" w:hAnsi="Times New Roman" w:cs="Times New Roman"/>
          <w:lang w:val="ro-RO"/>
        </w:rPr>
        <w:t>4</w:t>
      </w:r>
      <w:r w:rsidR="00265C23" w:rsidRPr="00997583">
        <w:rPr>
          <w:rFonts w:ascii="Times New Roman" w:hAnsi="Times New Roman" w:cs="Times New Roman"/>
          <w:lang w:val="ro-RO"/>
        </w:rPr>
        <w:t>.202</w:t>
      </w:r>
      <w:r w:rsidRPr="00997583">
        <w:rPr>
          <w:rFonts w:ascii="Times New Roman" w:hAnsi="Times New Roman" w:cs="Times New Roman"/>
          <w:lang w:val="ro-RO"/>
        </w:rPr>
        <w:t>4</w:t>
      </w:r>
      <w:r w:rsidR="00B74DFA" w:rsidRPr="00997583">
        <w:rPr>
          <w:rFonts w:ascii="Times New Roman" w:hAnsi="Times New Roman" w:cs="Times New Roman"/>
          <w:lang w:val="ro-RO"/>
        </w:rPr>
        <w:t>, ora 1</w:t>
      </w:r>
      <w:r w:rsidR="00F74877" w:rsidRPr="00997583">
        <w:rPr>
          <w:rFonts w:ascii="Times New Roman" w:hAnsi="Times New Roman" w:cs="Times New Roman"/>
          <w:lang w:val="ro-RO"/>
        </w:rPr>
        <w:t>6</w:t>
      </w:r>
      <w:r w:rsidR="00D92C96" w:rsidRPr="00997583">
        <w:rPr>
          <w:rFonts w:ascii="Times New Roman" w:hAnsi="Times New Roman" w:cs="Times New Roman"/>
          <w:lang w:val="ro-RO"/>
        </w:rPr>
        <w:t>:</w:t>
      </w:r>
      <w:r w:rsidR="00F74877" w:rsidRPr="00997583">
        <w:rPr>
          <w:rFonts w:ascii="Times New Roman" w:hAnsi="Times New Roman" w:cs="Times New Roman"/>
          <w:lang w:val="ro-RO"/>
        </w:rPr>
        <w:t>3</w:t>
      </w:r>
      <w:r w:rsidR="00B74DFA" w:rsidRPr="00997583">
        <w:rPr>
          <w:rFonts w:ascii="Times New Roman" w:hAnsi="Times New Roman" w:cs="Times New Roman"/>
          <w:lang w:val="ro-RO"/>
        </w:rPr>
        <w:t xml:space="preserve">0, </w:t>
      </w:r>
      <w:r w:rsidR="00183379" w:rsidRPr="00997583">
        <w:rPr>
          <w:rFonts w:ascii="Times New Roman" w:hAnsi="Times New Roman" w:cs="Times New Roman"/>
          <w:lang w:val="ro-RO"/>
        </w:rPr>
        <w:t>î</w:t>
      </w:r>
      <w:r w:rsidR="00B74DFA" w:rsidRPr="00997583">
        <w:rPr>
          <w:rFonts w:ascii="Times New Roman" w:hAnsi="Times New Roman" w:cs="Times New Roman"/>
          <w:lang w:val="ro-RO"/>
        </w:rPr>
        <w:t xml:space="preserve">n cadrul primei </w:t>
      </w:r>
      <w:r w:rsidR="00183379" w:rsidRPr="00997583">
        <w:rPr>
          <w:rFonts w:ascii="Times New Roman" w:hAnsi="Times New Roman" w:cs="Times New Roman"/>
          <w:lang w:val="ro-RO"/>
        </w:rPr>
        <w:t>convocări</w:t>
      </w:r>
      <w:r w:rsidR="00B74DFA" w:rsidRPr="00997583">
        <w:rPr>
          <w:rFonts w:ascii="Times New Roman" w:hAnsi="Times New Roman" w:cs="Times New Roman"/>
          <w:lang w:val="ro-RO"/>
        </w:rPr>
        <w:t xml:space="preserve">, </w:t>
      </w:r>
      <w:r w:rsidR="00183379" w:rsidRPr="00997583">
        <w:rPr>
          <w:rFonts w:ascii="Times New Roman" w:hAnsi="Times New Roman" w:cs="Times New Roman"/>
          <w:lang w:val="ro-RO"/>
        </w:rPr>
        <w:t>î</w:t>
      </w:r>
      <w:r w:rsidR="00B74DFA" w:rsidRPr="00997583">
        <w:rPr>
          <w:rFonts w:ascii="Times New Roman" w:hAnsi="Times New Roman" w:cs="Times New Roman"/>
          <w:lang w:val="ro-RO"/>
        </w:rPr>
        <w:t xml:space="preserve">n </w:t>
      </w:r>
      <w:r w:rsidR="00183379" w:rsidRPr="00997583">
        <w:rPr>
          <w:rFonts w:ascii="Times New Roman" w:hAnsi="Times New Roman" w:cs="Times New Roman"/>
          <w:lang w:val="ro-RO"/>
        </w:rPr>
        <w:t>București, Sector 1, Str. Munții Tatra, nr. 4-10, et. 4</w:t>
      </w:r>
      <w:r w:rsidR="00B74DFA" w:rsidRPr="00997583">
        <w:rPr>
          <w:rFonts w:ascii="Times New Roman" w:hAnsi="Times New Roman" w:cs="Times New Roman"/>
          <w:lang w:val="ro-RO"/>
        </w:rPr>
        <w:t>, prin prezen</w:t>
      </w:r>
      <w:r w:rsidR="00183379" w:rsidRPr="00997583">
        <w:rPr>
          <w:rFonts w:ascii="Times New Roman" w:hAnsi="Times New Roman" w:cs="Times New Roman"/>
          <w:lang w:val="ro-RO"/>
        </w:rPr>
        <w:t>ț</w:t>
      </w:r>
      <w:r w:rsidR="00B74DFA" w:rsidRPr="00997583">
        <w:rPr>
          <w:rFonts w:ascii="Times New Roman" w:hAnsi="Times New Roman" w:cs="Times New Roman"/>
          <w:lang w:val="ro-RO"/>
        </w:rPr>
        <w:t>a ac</w:t>
      </w:r>
      <w:r w:rsidR="00183379" w:rsidRPr="00997583">
        <w:rPr>
          <w:rFonts w:ascii="Times New Roman" w:hAnsi="Times New Roman" w:cs="Times New Roman"/>
          <w:lang w:val="ro-RO"/>
        </w:rPr>
        <w:t>ț</w:t>
      </w:r>
      <w:r w:rsidR="00B74DFA" w:rsidRPr="00997583">
        <w:rPr>
          <w:rFonts w:ascii="Times New Roman" w:hAnsi="Times New Roman" w:cs="Times New Roman"/>
          <w:lang w:val="ro-RO"/>
        </w:rPr>
        <w:t xml:space="preserve">ionarilor care </w:t>
      </w:r>
      <w:r w:rsidR="00183379" w:rsidRPr="00997583">
        <w:rPr>
          <w:rFonts w:ascii="Times New Roman" w:hAnsi="Times New Roman" w:cs="Times New Roman"/>
          <w:lang w:val="ro-RO"/>
        </w:rPr>
        <w:t>dețin</w:t>
      </w:r>
      <w:r w:rsidR="00B74DFA" w:rsidRPr="00997583">
        <w:rPr>
          <w:rFonts w:ascii="Times New Roman" w:hAnsi="Times New Roman" w:cs="Times New Roman"/>
          <w:lang w:val="ro-RO"/>
        </w:rPr>
        <w:t xml:space="preserve"> un </w:t>
      </w:r>
      <w:r w:rsidR="00183379" w:rsidRPr="00997583">
        <w:rPr>
          <w:rFonts w:ascii="Times New Roman" w:hAnsi="Times New Roman" w:cs="Times New Roman"/>
          <w:lang w:val="ro-RO"/>
        </w:rPr>
        <w:t>număr</w:t>
      </w:r>
      <w:r w:rsidR="00B74DFA" w:rsidRPr="00997583">
        <w:rPr>
          <w:rFonts w:ascii="Times New Roman" w:hAnsi="Times New Roman" w:cs="Times New Roman"/>
          <w:lang w:val="ro-RO"/>
        </w:rPr>
        <w:t xml:space="preserve"> de </w:t>
      </w:r>
      <w:r w:rsidR="00EE1D9F" w:rsidRPr="00997583">
        <w:rPr>
          <w:rFonts w:ascii="Times New Roman" w:hAnsi="Times New Roman" w:cs="Times New Roman"/>
          <w:lang w:val="ro-RO"/>
        </w:rPr>
        <w:t>[</w:t>
      </w:r>
      <w:r w:rsidR="00EE1D9F" w:rsidRPr="00997583">
        <w:rPr>
          <w:rFonts w:ascii="Times New Roman" w:hAnsi="Times New Roman" w:cs="Times New Roman"/>
          <w:highlight w:val="yellow"/>
          <w:lang w:val="ro-RO"/>
        </w:rPr>
        <w:t>_</w:t>
      </w:r>
      <w:r w:rsidR="00EE1D9F" w:rsidRPr="00997583">
        <w:rPr>
          <w:rFonts w:ascii="Times New Roman" w:hAnsi="Times New Roman" w:cs="Times New Roman"/>
          <w:lang w:val="ro-RO"/>
        </w:rPr>
        <w:t>]</w:t>
      </w:r>
      <w:r w:rsidR="00B74DFA" w:rsidRPr="00997583">
        <w:rPr>
          <w:rFonts w:ascii="Times New Roman" w:hAnsi="Times New Roman" w:cs="Times New Roman"/>
          <w:lang w:val="ro-RO"/>
        </w:rPr>
        <w:t xml:space="preserve"> </w:t>
      </w:r>
      <w:r w:rsidR="00183379" w:rsidRPr="00997583">
        <w:rPr>
          <w:rFonts w:ascii="Times New Roman" w:hAnsi="Times New Roman" w:cs="Times New Roman"/>
          <w:lang w:val="ro-RO"/>
        </w:rPr>
        <w:t>acțiuni</w:t>
      </w:r>
      <w:r w:rsidR="00B74DFA" w:rsidRPr="00997583">
        <w:rPr>
          <w:rFonts w:ascii="Times New Roman" w:hAnsi="Times New Roman" w:cs="Times New Roman"/>
          <w:lang w:val="ro-RO"/>
        </w:rPr>
        <w:t xml:space="preserve"> cu drept de vot, </w:t>
      </w:r>
      <w:r w:rsidR="00183379" w:rsidRPr="00997583">
        <w:rPr>
          <w:rFonts w:ascii="Times New Roman" w:hAnsi="Times New Roman" w:cs="Times New Roman"/>
          <w:lang w:val="ro-RO"/>
        </w:rPr>
        <w:t>reprezentând</w:t>
      </w:r>
      <w:r w:rsidR="00B74DFA" w:rsidRPr="00997583">
        <w:rPr>
          <w:rFonts w:ascii="Times New Roman" w:hAnsi="Times New Roman" w:cs="Times New Roman"/>
          <w:lang w:val="ro-RO"/>
        </w:rPr>
        <w:t xml:space="preserve"> </w:t>
      </w:r>
      <w:r w:rsidR="00EE1D9F" w:rsidRPr="00997583">
        <w:rPr>
          <w:rFonts w:ascii="Times New Roman" w:hAnsi="Times New Roman" w:cs="Times New Roman"/>
          <w:lang w:val="ro-RO"/>
        </w:rPr>
        <w:t>[</w:t>
      </w:r>
      <w:r w:rsidR="00EE1D9F" w:rsidRPr="00997583">
        <w:rPr>
          <w:rFonts w:ascii="Times New Roman" w:hAnsi="Times New Roman" w:cs="Times New Roman"/>
          <w:highlight w:val="yellow"/>
          <w:lang w:val="ro-RO"/>
        </w:rPr>
        <w:t>_</w:t>
      </w:r>
      <w:r w:rsidR="00EE1D9F" w:rsidRPr="00997583">
        <w:rPr>
          <w:rFonts w:ascii="Times New Roman" w:hAnsi="Times New Roman" w:cs="Times New Roman"/>
          <w:lang w:val="ro-RO"/>
        </w:rPr>
        <w:t>]</w:t>
      </w:r>
      <w:r w:rsidR="00B74DFA" w:rsidRPr="00997583">
        <w:rPr>
          <w:rFonts w:ascii="Times New Roman" w:hAnsi="Times New Roman" w:cs="Times New Roman"/>
          <w:lang w:val="ro-RO"/>
        </w:rPr>
        <w:t>% din totalul drepturilor de vot,</w:t>
      </w:r>
    </w:p>
    <w:p w14:paraId="412DEDE7" w14:textId="1A0C98A1" w:rsidR="00B74DFA" w:rsidRPr="00997583" w:rsidRDefault="00B74DFA" w:rsidP="00997583">
      <w:pPr>
        <w:spacing w:after="0"/>
        <w:ind w:left="709" w:right="461"/>
        <w:jc w:val="both"/>
        <w:rPr>
          <w:rFonts w:ascii="Times New Roman" w:hAnsi="Times New Roman" w:cs="Times New Roman"/>
          <w:lang w:val="ro-RO"/>
        </w:rPr>
      </w:pPr>
    </w:p>
    <w:p w14:paraId="70480691" w14:textId="73EB3D2D" w:rsidR="00B74DFA" w:rsidRPr="00997583" w:rsidRDefault="00B74DFA" w:rsidP="00997583">
      <w:pPr>
        <w:spacing w:after="0"/>
        <w:ind w:left="709" w:right="461"/>
        <w:jc w:val="center"/>
        <w:rPr>
          <w:rFonts w:ascii="Times New Roman" w:hAnsi="Times New Roman" w:cs="Times New Roman"/>
          <w:b/>
          <w:bCs/>
          <w:lang w:val="ro-RO"/>
        </w:rPr>
      </w:pPr>
      <w:r w:rsidRPr="00997583">
        <w:rPr>
          <w:rFonts w:ascii="Times New Roman" w:hAnsi="Times New Roman" w:cs="Times New Roman"/>
          <w:b/>
          <w:bCs/>
          <w:lang w:val="ro-RO"/>
        </w:rPr>
        <w:t>A HOT</w:t>
      </w:r>
      <w:r w:rsidR="004B6829" w:rsidRPr="00997583">
        <w:rPr>
          <w:rFonts w:ascii="Times New Roman" w:hAnsi="Times New Roman" w:cs="Times New Roman"/>
          <w:b/>
          <w:bCs/>
          <w:lang w:val="ro-RO"/>
        </w:rPr>
        <w:t>Ă</w:t>
      </w:r>
      <w:r w:rsidRPr="00997583">
        <w:rPr>
          <w:rFonts w:ascii="Times New Roman" w:hAnsi="Times New Roman" w:cs="Times New Roman"/>
          <w:b/>
          <w:bCs/>
          <w:lang w:val="ro-RO"/>
        </w:rPr>
        <w:t>R</w:t>
      </w:r>
      <w:r w:rsidR="004B6829" w:rsidRPr="00997583">
        <w:rPr>
          <w:rFonts w:ascii="Times New Roman" w:hAnsi="Times New Roman" w:cs="Times New Roman"/>
          <w:b/>
          <w:bCs/>
          <w:lang w:val="ro-RO"/>
        </w:rPr>
        <w:t>Â</w:t>
      </w:r>
      <w:r w:rsidRPr="00997583">
        <w:rPr>
          <w:rFonts w:ascii="Times New Roman" w:hAnsi="Times New Roman" w:cs="Times New Roman"/>
          <w:b/>
          <w:bCs/>
          <w:lang w:val="ro-RO"/>
        </w:rPr>
        <w:t>T</w:t>
      </w:r>
    </w:p>
    <w:p w14:paraId="70F7DA02" w14:textId="77777777" w:rsidR="00CD699A" w:rsidRPr="00997583" w:rsidRDefault="00CD699A" w:rsidP="00997583">
      <w:pPr>
        <w:pStyle w:val="ListParagraph"/>
        <w:spacing w:after="0"/>
        <w:ind w:left="1080" w:right="86"/>
        <w:jc w:val="both"/>
        <w:rPr>
          <w:rFonts w:ascii="Times New Roman" w:hAnsi="Times New Roman" w:cs="Times New Roman"/>
          <w:lang w:val="ro-RO"/>
        </w:rPr>
      </w:pPr>
    </w:p>
    <w:p w14:paraId="1EFF248B" w14:textId="77777777" w:rsidR="00354389" w:rsidRPr="00997583" w:rsidRDefault="00354389" w:rsidP="00997583">
      <w:pPr>
        <w:numPr>
          <w:ilvl w:val="0"/>
          <w:numId w:val="25"/>
        </w:numPr>
        <w:spacing w:after="0"/>
        <w:ind w:left="1080"/>
        <w:contextualSpacing/>
        <w:jc w:val="both"/>
        <w:rPr>
          <w:rFonts w:ascii="Times New Roman" w:hAnsi="Times New Roman" w:cs="Times New Roman"/>
          <w:lang w:val="ro-RO"/>
        </w:rPr>
      </w:pPr>
      <w:r w:rsidRPr="00997583">
        <w:rPr>
          <w:rFonts w:ascii="Times New Roman" w:hAnsi="Times New Roman" w:cs="Times New Roman"/>
          <w:lang w:val="ro-RO"/>
        </w:rPr>
        <w:t xml:space="preserve">Aprobă/respinge alegerea </w:t>
      </w:r>
      <w:r w:rsidRPr="00997583">
        <w:rPr>
          <w:rFonts w:ascii="Times New Roman" w:eastAsia="Calibri" w:hAnsi="Times New Roman" w:cs="Times New Roman"/>
          <w:lang w:val="ro-RO"/>
        </w:rPr>
        <w:t>secretarului</w:t>
      </w:r>
      <w:r w:rsidRPr="00997583">
        <w:rPr>
          <w:rFonts w:ascii="Times New Roman" w:hAnsi="Times New Roman" w:cs="Times New Roman"/>
          <w:lang w:val="ro-RO"/>
        </w:rPr>
        <w:t xml:space="preserve"> de ședință, în persoana Dnei/Dlui. </w:t>
      </w:r>
      <w:bookmarkStart w:id="0" w:name="_Hlk161220254"/>
      <w:r w:rsidRPr="00997583">
        <w:rPr>
          <w:rFonts w:ascii="Times New Roman" w:hAnsi="Times New Roman" w:cs="Times New Roman"/>
          <w:lang w:val="ro-RO"/>
        </w:rPr>
        <w:t>[</w:t>
      </w:r>
      <w:r w:rsidRPr="00997583">
        <w:rPr>
          <w:rFonts w:ascii="Times New Roman" w:hAnsi="Times New Roman" w:cs="Times New Roman"/>
          <w:highlight w:val="yellow"/>
          <w:lang w:val="ro-RO"/>
        </w:rPr>
        <w:t>_</w:t>
      </w:r>
      <w:r w:rsidRPr="00997583">
        <w:rPr>
          <w:rFonts w:ascii="Times New Roman" w:hAnsi="Times New Roman" w:cs="Times New Roman"/>
          <w:lang w:val="ro-RO"/>
        </w:rPr>
        <w:t>]</w:t>
      </w:r>
      <w:bookmarkEnd w:id="0"/>
      <w:r w:rsidRPr="00997583">
        <w:rPr>
          <w:rFonts w:ascii="Times New Roman" w:hAnsi="Times New Roman" w:cs="Times New Roman"/>
          <w:lang w:val="ro-RO"/>
        </w:rPr>
        <w:t>.</w:t>
      </w:r>
    </w:p>
    <w:p w14:paraId="5E702FC9" w14:textId="5DCCA93C" w:rsidR="00F22ADE" w:rsidRPr="00F22ADE" w:rsidRDefault="00F22ADE" w:rsidP="00997583">
      <w:pPr>
        <w:spacing w:after="0"/>
        <w:contextualSpacing/>
        <w:jc w:val="both"/>
        <w:rPr>
          <w:rFonts w:ascii="Times New Roman" w:eastAsia="Calibri" w:hAnsi="Times New Roman" w:cs="Times New Roman"/>
          <w:lang w:val="ro-RO"/>
        </w:rPr>
      </w:pPr>
    </w:p>
    <w:p w14:paraId="6F47C82E" w14:textId="574A68AC" w:rsidR="00F22ADE" w:rsidRPr="00997583" w:rsidRDefault="00F22ADE" w:rsidP="00997583">
      <w:pPr>
        <w:spacing w:after="0"/>
        <w:ind w:left="1080"/>
        <w:jc w:val="both"/>
        <w:rPr>
          <w:rFonts w:ascii="Times New Roman" w:hAnsi="Times New Roman" w:cs="Times New Roman"/>
          <w:lang w:val="ro-RO"/>
        </w:rPr>
      </w:pPr>
      <w:r w:rsidRPr="00997583">
        <w:rPr>
          <w:rFonts w:ascii="Times New Roman" w:hAnsi="Times New Roman" w:cs="Times New Roman"/>
          <w:lang w:val="ro-RO"/>
        </w:rPr>
        <w:t>Prezentul punct este adoptat</w:t>
      </w:r>
      <w:r w:rsidR="0000017C">
        <w:rPr>
          <w:rFonts w:ascii="Times New Roman" w:hAnsi="Times New Roman" w:cs="Times New Roman"/>
          <w:lang w:val="ro-RO"/>
        </w:rPr>
        <w:t>/respins</w:t>
      </w:r>
      <w:r w:rsidRPr="00997583">
        <w:rPr>
          <w:rFonts w:ascii="Times New Roman" w:hAnsi="Times New Roman" w:cs="Times New Roman"/>
          <w:lang w:val="ro-RO"/>
        </w:rPr>
        <w:t xml:space="preserve"> cu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reprezentând [</w:t>
      </w:r>
      <w:r w:rsidRPr="00997583">
        <w:rPr>
          <w:rFonts w:ascii="Times New Roman" w:hAnsi="Times New Roman" w:cs="Times New Roman"/>
          <w:highlight w:val="yellow"/>
          <w:lang w:val="ro-RO"/>
        </w:rPr>
        <w:t>_</w:t>
      </w:r>
      <w:r w:rsidRPr="00997583">
        <w:rPr>
          <w:rFonts w:ascii="Times New Roman" w:hAnsi="Times New Roman" w:cs="Times New Roman"/>
          <w:lang w:val="ro-RO"/>
        </w:rPr>
        <w:t xml:space="preserve">]% din totalul voturilor deținute de acționarii prezenți sau reprezentați. </w:t>
      </w:r>
    </w:p>
    <w:p w14:paraId="2FD77144" w14:textId="77777777" w:rsidR="00F22ADE" w:rsidRPr="00997583" w:rsidRDefault="00F22ADE" w:rsidP="00997583">
      <w:pPr>
        <w:spacing w:after="0"/>
        <w:ind w:left="1080"/>
        <w:jc w:val="both"/>
        <w:rPr>
          <w:rFonts w:ascii="Times New Roman" w:hAnsi="Times New Roman" w:cs="Times New Roman"/>
          <w:lang w:val="ro-RO"/>
        </w:rPr>
      </w:pPr>
      <w:r w:rsidRPr="00997583">
        <w:rPr>
          <w:rFonts w:ascii="Times New Roman" w:hAnsi="Times New Roman" w:cs="Times New Roman"/>
          <w:lang w:val="ro-RO"/>
        </w:rPr>
        <w:t>Nr. de voturi exprimate: total =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din care: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„pentru”;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„împotriva”; [</w:t>
      </w:r>
      <w:r w:rsidRPr="00997583">
        <w:rPr>
          <w:rFonts w:ascii="Times New Roman" w:hAnsi="Times New Roman" w:cs="Times New Roman"/>
          <w:highlight w:val="yellow"/>
          <w:lang w:val="ro-RO"/>
        </w:rPr>
        <w:t>_</w:t>
      </w:r>
      <w:r w:rsidRPr="00997583">
        <w:rPr>
          <w:rFonts w:ascii="Times New Roman" w:hAnsi="Times New Roman" w:cs="Times New Roman"/>
          <w:lang w:val="ro-RO"/>
        </w:rPr>
        <w:t>] „abțineri”;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„neexprimate”.</w:t>
      </w:r>
    </w:p>
    <w:p w14:paraId="75ECD415" w14:textId="77777777" w:rsidR="00F22ADE" w:rsidRPr="00F22ADE" w:rsidRDefault="00F22ADE" w:rsidP="00997583">
      <w:pPr>
        <w:spacing w:after="0"/>
        <w:rPr>
          <w:rFonts w:ascii="Times New Roman" w:eastAsia="Times New Roman" w:hAnsi="Times New Roman" w:cs="Times New Roman"/>
          <w:lang w:val="ro-RO" w:eastAsia="en-GB"/>
        </w:rPr>
      </w:pPr>
    </w:p>
    <w:p w14:paraId="19912C3B" w14:textId="0FA2C94B" w:rsidR="00F22ADE" w:rsidRPr="00997583" w:rsidRDefault="00F22ADE" w:rsidP="00997583">
      <w:pPr>
        <w:numPr>
          <w:ilvl w:val="0"/>
          <w:numId w:val="25"/>
        </w:numPr>
        <w:spacing w:after="0"/>
        <w:ind w:left="1080"/>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Aprob</w:t>
      </w:r>
      <w:r w:rsidR="00354389" w:rsidRPr="00997583">
        <w:rPr>
          <w:rFonts w:ascii="Times New Roman" w:eastAsia="Calibri" w:hAnsi="Times New Roman" w:cs="Times New Roman"/>
          <w:lang w:val="ro-RO"/>
        </w:rPr>
        <w:t>ă/respinge</w:t>
      </w:r>
      <w:r w:rsidRPr="00F22ADE">
        <w:rPr>
          <w:rFonts w:ascii="Times New Roman" w:eastAsia="Calibri" w:hAnsi="Times New Roman" w:cs="Times New Roman"/>
          <w:lang w:val="ro-RO"/>
        </w:rPr>
        <w:t xml:space="preserve"> major</w:t>
      </w:r>
      <w:r w:rsidR="00354389" w:rsidRPr="00997583">
        <w:rPr>
          <w:rFonts w:ascii="Times New Roman" w:eastAsia="Calibri" w:hAnsi="Times New Roman" w:cs="Times New Roman"/>
          <w:lang w:val="ro-RO"/>
        </w:rPr>
        <w:t>area</w:t>
      </w:r>
      <w:r w:rsidRPr="00F22ADE">
        <w:rPr>
          <w:rFonts w:ascii="Times New Roman" w:eastAsia="Calibri" w:hAnsi="Times New Roman" w:cs="Times New Roman"/>
          <w:lang w:val="ro-RO"/>
        </w:rPr>
        <w:t xml:space="preserve"> capitalului social cu suma de până la 11.432.603 RON („</w:t>
      </w:r>
      <w:r w:rsidRPr="00F22ADE">
        <w:rPr>
          <w:rFonts w:ascii="Times New Roman" w:eastAsia="Calibri" w:hAnsi="Times New Roman" w:cs="Times New Roman"/>
          <w:b/>
          <w:bCs/>
          <w:lang w:val="ro-RO"/>
        </w:rPr>
        <w:t>Majorarea Capitalului Social</w:t>
      </w:r>
      <w:r w:rsidRPr="00F22ADE">
        <w:rPr>
          <w:rFonts w:ascii="Times New Roman" w:eastAsia="Calibri" w:hAnsi="Times New Roman" w:cs="Times New Roman"/>
          <w:lang w:val="ro-RO"/>
        </w:rPr>
        <w:t>”), prin emisiunea unui număr de până la 11.432.603 acțiuni ordinare, nominative și dematerializate noi, având un preț de emisiune egal cu valoarea nominală de 1 RON per acțiune și o valoare nominală totală de până la 11.432.603 RON („</w:t>
      </w:r>
      <w:r w:rsidRPr="00F22ADE">
        <w:rPr>
          <w:rFonts w:ascii="Times New Roman" w:eastAsia="Calibri" w:hAnsi="Times New Roman" w:cs="Times New Roman"/>
          <w:b/>
          <w:bCs/>
          <w:lang w:val="ro-RO"/>
        </w:rPr>
        <w:t>Acțiunile Noi</w:t>
      </w:r>
      <w:r w:rsidRPr="00F22ADE">
        <w:rPr>
          <w:rFonts w:ascii="Times New Roman" w:eastAsia="Calibri" w:hAnsi="Times New Roman" w:cs="Times New Roman"/>
          <w:lang w:val="ro-RO"/>
        </w:rPr>
        <w:t>”). Majorarea Capitalului Social se va efectua, după cum urmează:</w:t>
      </w:r>
    </w:p>
    <w:p w14:paraId="2391399E" w14:textId="77777777" w:rsidR="00F22ADE" w:rsidRPr="00F22ADE" w:rsidRDefault="00F22ADE" w:rsidP="00997583">
      <w:pPr>
        <w:spacing w:after="0"/>
        <w:ind w:left="1080"/>
        <w:contextualSpacing/>
        <w:jc w:val="both"/>
        <w:rPr>
          <w:rFonts w:ascii="Times New Roman" w:eastAsia="Calibri" w:hAnsi="Times New Roman" w:cs="Times New Roman"/>
          <w:lang w:val="ro-RO"/>
        </w:rPr>
      </w:pPr>
    </w:p>
    <w:p w14:paraId="715A9DFC" w14:textId="77777777" w:rsidR="00F22ADE" w:rsidRPr="00F22ADE" w:rsidRDefault="00F22ADE" w:rsidP="00997583">
      <w:pPr>
        <w:numPr>
          <w:ilvl w:val="1"/>
          <w:numId w:val="4"/>
        </w:numPr>
        <w:spacing w:after="0"/>
        <w:ind w:left="1512" w:right="86" w:hanging="432"/>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 xml:space="preserve">Prima componentă a Majorării Capitalului Social = Bonus </w:t>
      </w:r>
      <w:proofErr w:type="spellStart"/>
      <w:r w:rsidRPr="00F22ADE">
        <w:rPr>
          <w:rFonts w:ascii="Times New Roman" w:eastAsia="Calibri" w:hAnsi="Times New Roman" w:cs="Times New Roman"/>
          <w:lang w:val="ro-RO"/>
        </w:rPr>
        <w:t>Issue</w:t>
      </w:r>
      <w:proofErr w:type="spellEnd"/>
      <w:r w:rsidRPr="00F22ADE">
        <w:rPr>
          <w:rFonts w:ascii="Times New Roman" w:eastAsia="Calibri" w:hAnsi="Times New Roman" w:cs="Times New Roman"/>
          <w:lang w:val="ro-RO"/>
        </w:rPr>
        <w:t xml:space="preserve"> (BONU): un număr total de 8.932.603 acțiuni din Acțiunile Noi vor fi emise prin incorporarea rezervelor Societății din profitul net aferent anului 2023 rămas la dispoziția Societății și se vor distribui între acționarii Societății astfel: </w:t>
      </w:r>
    </w:p>
    <w:p w14:paraId="3C6BC27C" w14:textId="77777777" w:rsidR="00F22ADE" w:rsidRPr="00F22ADE" w:rsidRDefault="00F22ADE" w:rsidP="00997583">
      <w:pPr>
        <w:spacing w:after="0"/>
        <w:ind w:left="1080" w:right="82"/>
        <w:contextualSpacing/>
        <w:jc w:val="both"/>
        <w:rPr>
          <w:rFonts w:ascii="Times New Roman" w:eastAsia="Calibri" w:hAnsi="Times New Roman" w:cs="Times New Roman"/>
          <w:lang w:val="ro-RO"/>
        </w:rPr>
      </w:pPr>
    </w:p>
    <w:p w14:paraId="0D10E54B" w14:textId="77777777" w:rsidR="00F22ADE" w:rsidRPr="00F22ADE" w:rsidRDefault="00F22ADE" w:rsidP="00997583">
      <w:pPr>
        <w:numPr>
          <w:ilvl w:val="0"/>
          <w:numId w:val="19"/>
        </w:numPr>
        <w:spacing w:after="0"/>
        <w:ind w:left="1800"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 xml:space="preserve">Conform art. 5.4.1. lit. h) din Actul Constitutiv al Societății, un număr de 2.947.759 acțiuni din Acțiunile Noi emise conform punctului 2.1. de mai sus, vor fi alocate către deținătorii de </w:t>
      </w:r>
      <w:r w:rsidRPr="00F22ADE">
        <w:rPr>
          <w:rFonts w:ascii="Times New Roman" w:eastAsia="Calibri" w:hAnsi="Times New Roman" w:cs="Times New Roman"/>
          <w:lang w:val="ro-RO"/>
        </w:rPr>
        <w:lastRenderedPageBreak/>
        <w:t xml:space="preserve">acțiuni preferențiale (acțiuni clasa B), </w:t>
      </w:r>
      <w:r w:rsidRPr="00F22ADE">
        <w:rPr>
          <w:rFonts w:ascii="Times New Roman" w:eastAsia="Calibri" w:hAnsi="Times New Roman" w:cs="Times New Roman"/>
          <w:i/>
          <w:iCs/>
          <w:lang w:val="ro-RO"/>
        </w:rPr>
        <w:t>pro rata</w:t>
      </w:r>
      <w:r w:rsidRPr="00F22ADE">
        <w:rPr>
          <w:rFonts w:ascii="Times New Roman" w:eastAsia="Calibri" w:hAnsi="Times New Roman" w:cs="Times New Roman"/>
          <w:lang w:val="ro-RO"/>
        </w:rPr>
        <w:t xml:space="preserve"> cu deținerile acestora din totalul de acțiuni deținute în cadrul clasei B. Algoritmul de alocare a Noilor Acțiuni către deținătorii de acțiuni preferențiale este următorul: fiecare acționar deținător de acțiuni preferențiale înregistrat la Data de înregistrare, va primi cu titlu gratuit, pentru fiecare 100 acțiuni deținute, un număr de Acțiuni Noi calculat după formula 100x(2.947.759/11.249.976).</w:t>
      </w:r>
    </w:p>
    <w:p w14:paraId="5C392458" w14:textId="77777777" w:rsidR="00F22ADE" w:rsidRPr="00F22ADE" w:rsidRDefault="00F22ADE" w:rsidP="00997583">
      <w:pPr>
        <w:spacing w:after="0"/>
        <w:ind w:left="720" w:right="82"/>
        <w:contextualSpacing/>
        <w:jc w:val="both"/>
        <w:rPr>
          <w:rFonts w:ascii="Times New Roman" w:eastAsia="Calibri" w:hAnsi="Times New Roman" w:cs="Times New Roman"/>
          <w:lang w:val="ro-RO"/>
        </w:rPr>
      </w:pPr>
    </w:p>
    <w:p w14:paraId="1734235B" w14:textId="77777777" w:rsidR="00F22ADE" w:rsidRPr="00F22ADE" w:rsidRDefault="00F22ADE" w:rsidP="00997583">
      <w:pPr>
        <w:numPr>
          <w:ilvl w:val="0"/>
          <w:numId w:val="19"/>
        </w:numPr>
        <w:spacing w:after="0"/>
        <w:ind w:left="1800"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Un număr de 5.984.844 acțiuni din Acțiunile Noi emise conform punctului 2.1. de mai sus, vor fi alocate către deținătorii de acțiuni ordinare (acțiuni clasa A) în conformitate cu următorul algoritm: fiecare acționar deținător de acțiuni ordinare  înregistrat la data de înregistrare, va primi cu titlu gratuit, pentru fiecare 100 acțiuni deținute, un număr de Acțiuni Noi calculat după formula 100x(5.984.844/82.241.760).</w:t>
      </w:r>
    </w:p>
    <w:p w14:paraId="463D164D" w14:textId="77777777" w:rsidR="00F22ADE" w:rsidRPr="00F22ADE" w:rsidRDefault="00F22ADE" w:rsidP="00997583">
      <w:pPr>
        <w:spacing w:after="0"/>
        <w:ind w:right="86"/>
        <w:jc w:val="both"/>
        <w:rPr>
          <w:rFonts w:ascii="Times New Roman" w:eastAsia="Calibri" w:hAnsi="Times New Roman" w:cs="Times New Roman"/>
          <w:lang w:val="ro-RO"/>
        </w:rPr>
      </w:pPr>
    </w:p>
    <w:p w14:paraId="308D6350" w14:textId="77777777" w:rsidR="00F22ADE" w:rsidRPr="00F22ADE" w:rsidRDefault="00F22ADE" w:rsidP="00997583">
      <w:pPr>
        <w:numPr>
          <w:ilvl w:val="0"/>
          <w:numId w:val="19"/>
        </w:numPr>
        <w:spacing w:after="0"/>
        <w:ind w:left="1800"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În cazul în care numărul de acțiuni la care ar fi îndreptățit un acționar în cadrul Majorării Capitalului Social, conform punctelor a) și b) de mai sus, nu este un număr natural, numărul de acțiuni care vor fi efectiv alocate respectivului acționar va fi rotunjit în jos la următorul număr natural inferior.</w:t>
      </w:r>
    </w:p>
    <w:p w14:paraId="3B27B7A6" w14:textId="77777777" w:rsidR="00F22ADE" w:rsidRPr="00F22ADE" w:rsidRDefault="00F22ADE" w:rsidP="00997583">
      <w:pPr>
        <w:ind w:left="720"/>
        <w:contextualSpacing/>
        <w:rPr>
          <w:rFonts w:ascii="Times New Roman" w:eastAsia="Calibri" w:hAnsi="Times New Roman" w:cs="Times New Roman"/>
          <w:lang w:val="ro-RO"/>
        </w:rPr>
      </w:pPr>
    </w:p>
    <w:p w14:paraId="7DBD2EFF" w14:textId="77777777" w:rsidR="00F22ADE" w:rsidRPr="00F22ADE" w:rsidRDefault="00F22ADE" w:rsidP="00997583">
      <w:pPr>
        <w:numPr>
          <w:ilvl w:val="0"/>
          <w:numId w:val="19"/>
        </w:numPr>
        <w:spacing w:after="0"/>
        <w:ind w:left="1800"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Prețul pentru compensarea fracțiunilor de acțiuni rezultate în urma aplicării algoritmului arătat la punctele a) și b) de mai sus și rotunjirii rezultatelor conform literei c) de mai sus, stabilit în conformitate prevederilor legale aplicabile, va fi de 1 RON per acțiune.</w:t>
      </w:r>
    </w:p>
    <w:p w14:paraId="5DC0E8B7" w14:textId="77777777" w:rsidR="00F22ADE" w:rsidRPr="00F22ADE" w:rsidRDefault="00F22ADE" w:rsidP="00997583">
      <w:pPr>
        <w:spacing w:after="0"/>
        <w:ind w:right="86"/>
        <w:jc w:val="both"/>
        <w:rPr>
          <w:rFonts w:ascii="Times New Roman" w:eastAsia="Calibri" w:hAnsi="Times New Roman" w:cs="Times New Roman"/>
          <w:lang w:val="ro-RO"/>
        </w:rPr>
      </w:pPr>
    </w:p>
    <w:p w14:paraId="4CACACE4" w14:textId="77777777" w:rsidR="00F22ADE" w:rsidRPr="00F22ADE" w:rsidRDefault="00F22ADE" w:rsidP="00997583">
      <w:pPr>
        <w:numPr>
          <w:ilvl w:val="1"/>
          <w:numId w:val="4"/>
        </w:numPr>
        <w:spacing w:after="0"/>
        <w:ind w:left="1512" w:right="86" w:hanging="432"/>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 xml:space="preserve">A doua componentă a Majorării Capitalului Social = Aport în numerar: Suplimentar față de componenta descrisă la punctul 2.1. de mai sus, în conformitate cu art. 173 alin. (3) din Regulamentul nr. 5/2018 privind emitenții de instrumente financiare și operațiuni de piață, cu modificările și completările ulterioare și cu art. 5.4.1 lit. h) din Actul Constitutiv al Societății, în vederea acordării posibilității acționarilor deținători de acțiuni ordinare de a-și menține neschimbate cotele de participare la capitalul social al Societății la Data de înregistrare, se aprobă majorarea capitalului social cu un număr de până la 2.500.000 acțiuni din Acțiunile Noi care pot fi subscrise de oricare din acționarii deținători de acțiuni ordinare prin aport în numerar, </w:t>
      </w:r>
      <w:r w:rsidRPr="00F22ADE">
        <w:rPr>
          <w:rFonts w:ascii="Times New Roman" w:eastAsia="Calibri" w:hAnsi="Times New Roman" w:cs="Times New Roman"/>
          <w:i/>
          <w:iCs/>
          <w:lang w:val="ro-RO"/>
        </w:rPr>
        <w:t>pro rata</w:t>
      </w:r>
      <w:r w:rsidRPr="00F22ADE">
        <w:rPr>
          <w:rFonts w:ascii="Times New Roman" w:eastAsia="Calibri" w:hAnsi="Times New Roman" w:cs="Times New Roman"/>
          <w:lang w:val="ro-RO"/>
        </w:rPr>
        <w:t xml:space="preserve"> cu deținerile acestora din totalul de acțiuni deținute în cadrul clasei A la Data de înregistrare. Prețul de subscriere va fi egal cu valoarea nominală a unei acțiuni, respectiv valoarea de 1 RON/Acțiune Nouă. Perioada în care se pot realiza subscrierile va fi de o lună de la data ce va fi stabilită în prospectul proporționat de ofertă ce urmează a fi publicat conform legii, cu privire la prezenta Majorare a Capitalului Social („</w:t>
      </w:r>
      <w:r w:rsidRPr="00F22ADE">
        <w:rPr>
          <w:rFonts w:ascii="Times New Roman" w:eastAsia="Calibri" w:hAnsi="Times New Roman" w:cs="Times New Roman"/>
          <w:b/>
          <w:bCs/>
          <w:lang w:val="ro-RO"/>
        </w:rPr>
        <w:t>Prospectul Proporționat</w:t>
      </w:r>
      <w:r w:rsidRPr="00F22ADE">
        <w:rPr>
          <w:rFonts w:ascii="Times New Roman" w:eastAsia="Calibri" w:hAnsi="Times New Roman" w:cs="Times New Roman"/>
          <w:lang w:val="ro-RO"/>
        </w:rPr>
        <w:t>”). Plata de către acționarii subscriitori a acțiunilor nou emise se va face într-un termen de maximum 48 de ore de la data subscrierii, în condițiile stabilite prin Prospectul Proporționat. Prospectul Proporționat va stabili condițiile detaliate aplicabile subscrierii de către acționarii subscriitori. Acțiunile rămase nesubscrise se vor anula.</w:t>
      </w:r>
    </w:p>
    <w:p w14:paraId="17717CB3" w14:textId="77777777" w:rsidR="00F22ADE" w:rsidRPr="00F22ADE" w:rsidRDefault="00F22ADE" w:rsidP="00997583">
      <w:pPr>
        <w:spacing w:after="0"/>
        <w:ind w:left="576" w:right="86"/>
        <w:contextualSpacing/>
        <w:jc w:val="both"/>
        <w:rPr>
          <w:rFonts w:ascii="Times New Roman" w:eastAsia="Calibri" w:hAnsi="Times New Roman" w:cs="Times New Roman"/>
          <w:lang w:val="ro-RO"/>
        </w:rPr>
      </w:pPr>
    </w:p>
    <w:p w14:paraId="39E5BF48" w14:textId="3018EBCE" w:rsidR="00F22ADE" w:rsidRPr="00997583" w:rsidRDefault="00F22ADE" w:rsidP="00997583">
      <w:pPr>
        <w:spacing w:after="0"/>
        <w:ind w:left="1080"/>
        <w:jc w:val="both"/>
        <w:rPr>
          <w:rFonts w:ascii="Times New Roman" w:hAnsi="Times New Roman" w:cs="Times New Roman"/>
          <w:lang w:val="ro-RO"/>
        </w:rPr>
      </w:pPr>
      <w:r w:rsidRPr="00997583">
        <w:rPr>
          <w:rFonts w:ascii="Times New Roman" w:hAnsi="Times New Roman" w:cs="Times New Roman"/>
          <w:lang w:val="ro-RO"/>
        </w:rPr>
        <w:t>Prezentul punct este adoptat</w:t>
      </w:r>
      <w:r w:rsidR="0000017C">
        <w:rPr>
          <w:rFonts w:ascii="Times New Roman" w:hAnsi="Times New Roman" w:cs="Times New Roman"/>
          <w:lang w:val="ro-RO"/>
        </w:rPr>
        <w:t>/respins</w:t>
      </w:r>
      <w:r w:rsidRPr="00997583">
        <w:rPr>
          <w:rFonts w:ascii="Times New Roman" w:hAnsi="Times New Roman" w:cs="Times New Roman"/>
          <w:lang w:val="ro-RO"/>
        </w:rPr>
        <w:t xml:space="preserve"> cu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reprezentând [</w:t>
      </w:r>
      <w:r w:rsidRPr="00997583">
        <w:rPr>
          <w:rFonts w:ascii="Times New Roman" w:hAnsi="Times New Roman" w:cs="Times New Roman"/>
          <w:highlight w:val="yellow"/>
          <w:lang w:val="ro-RO"/>
        </w:rPr>
        <w:t>_</w:t>
      </w:r>
      <w:r w:rsidRPr="00997583">
        <w:rPr>
          <w:rFonts w:ascii="Times New Roman" w:hAnsi="Times New Roman" w:cs="Times New Roman"/>
          <w:lang w:val="ro-RO"/>
        </w:rPr>
        <w:t xml:space="preserve">]% din totalul voturilor deținute de acționarii prezenți sau reprezentați. </w:t>
      </w:r>
    </w:p>
    <w:p w14:paraId="3DE80858" w14:textId="77777777" w:rsidR="00F22ADE" w:rsidRPr="00997583" w:rsidRDefault="00F22ADE" w:rsidP="00997583">
      <w:pPr>
        <w:spacing w:after="0"/>
        <w:ind w:left="1080"/>
        <w:jc w:val="both"/>
        <w:rPr>
          <w:rFonts w:ascii="Times New Roman" w:hAnsi="Times New Roman" w:cs="Times New Roman"/>
          <w:lang w:val="ro-RO"/>
        </w:rPr>
      </w:pPr>
      <w:r w:rsidRPr="00997583">
        <w:rPr>
          <w:rFonts w:ascii="Times New Roman" w:hAnsi="Times New Roman" w:cs="Times New Roman"/>
          <w:lang w:val="ro-RO"/>
        </w:rPr>
        <w:t>Nr. de voturi exprimate: total =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din care: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„pentru”;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„împotriva”; [</w:t>
      </w:r>
      <w:r w:rsidRPr="00997583">
        <w:rPr>
          <w:rFonts w:ascii="Times New Roman" w:hAnsi="Times New Roman" w:cs="Times New Roman"/>
          <w:highlight w:val="yellow"/>
          <w:lang w:val="ro-RO"/>
        </w:rPr>
        <w:t>_</w:t>
      </w:r>
      <w:r w:rsidRPr="00997583">
        <w:rPr>
          <w:rFonts w:ascii="Times New Roman" w:hAnsi="Times New Roman" w:cs="Times New Roman"/>
          <w:lang w:val="ro-RO"/>
        </w:rPr>
        <w:t>] „abțineri”;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„neexprimate”.</w:t>
      </w:r>
    </w:p>
    <w:p w14:paraId="7178577B" w14:textId="77777777" w:rsidR="00F22ADE" w:rsidRPr="00F22ADE" w:rsidRDefault="00F22ADE" w:rsidP="00997583">
      <w:pPr>
        <w:spacing w:after="0"/>
        <w:jc w:val="both"/>
        <w:rPr>
          <w:rFonts w:ascii="Times New Roman" w:eastAsia="Times New Roman" w:hAnsi="Times New Roman" w:cs="Times New Roman"/>
          <w:lang w:val="ro-RO" w:eastAsia="en-GB"/>
        </w:rPr>
      </w:pPr>
    </w:p>
    <w:p w14:paraId="30C102C5" w14:textId="7C0EDE93" w:rsidR="00F22ADE" w:rsidRPr="00F22ADE" w:rsidRDefault="00F22ADE" w:rsidP="00997583">
      <w:pPr>
        <w:numPr>
          <w:ilvl w:val="0"/>
          <w:numId w:val="25"/>
        </w:numPr>
        <w:spacing w:after="0"/>
        <w:ind w:left="1080"/>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În cazul respingerii punctului 2 de mai sus, aprob</w:t>
      </w:r>
      <w:r w:rsidR="006C5AEE" w:rsidRPr="00997583">
        <w:rPr>
          <w:rFonts w:ascii="Times New Roman" w:eastAsia="Calibri" w:hAnsi="Times New Roman" w:cs="Times New Roman"/>
          <w:lang w:val="ro-RO"/>
        </w:rPr>
        <w:t>ă/respinge</w:t>
      </w:r>
      <w:r w:rsidRPr="00F22ADE">
        <w:rPr>
          <w:rFonts w:ascii="Times New Roman" w:eastAsia="Calibri" w:hAnsi="Times New Roman" w:cs="Times New Roman"/>
          <w:lang w:val="ro-RO"/>
        </w:rPr>
        <w:t xml:space="preserve"> majo</w:t>
      </w:r>
      <w:r w:rsidR="006C5AEE" w:rsidRPr="00997583">
        <w:rPr>
          <w:rFonts w:ascii="Times New Roman" w:eastAsia="Calibri" w:hAnsi="Times New Roman" w:cs="Times New Roman"/>
          <w:lang w:val="ro-RO"/>
        </w:rPr>
        <w:t>rarea</w:t>
      </w:r>
      <w:r w:rsidRPr="00F22ADE">
        <w:rPr>
          <w:rFonts w:ascii="Times New Roman" w:eastAsia="Calibri" w:hAnsi="Times New Roman" w:cs="Times New Roman"/>
          <w:lang w:val="ro-RO"/>
        </w:rPr>
        <w:t xml:space="preserve"> capitalului social cu suma de până la 11.196.782 RON („</w:t>
      </w:r>
      <w:r w:rsidRPr="00F22ADE">
        <w:rPr>
          <w:rFonts w:ascii="Times New Roman" w:eastAsia="Calibri" w:hAnsi="Times New Roman" w:cs="Times New Roman"/>
          <w:b/>
          <w:bCs/>
          <w:lang w:val="ro-RO"/>
        </w:rPr>
        <w:t>Majorarea Capitalului Social</w:t>
      </w:r>
      <w:r w:rsidRPr="00F22ADE">
        <w:rPr>
          <w:rFonts w:ascii="Times New Roman" w:eastAsia="Calibri" w:hAnsi="Times New Roman" w:cs="Times New Roman"/>
          <w:lang w:val="ro-RO"/>
        </w:rPr>
        <w:t>”), prin emisiunea unui număr de până la 11.196.782  acțiuni ordinare, nominative și dematerializate noi, având un preț de emisiune egal cu valoarea nominală de 1 RON per acțiune și o valoare nominală totală de până la 11.196.782  RON („</w:t>
      </w:r>
      <w:r w:rsidRPr="00F22ADE">
        <w:rPr>
          <w:rFonts w:ascii="Times New Roman" w:eastAsia="Calibri" w:hAnsi="Times New Roman" w:cs="Times New Roman"/>
          <w:b/>
          <w:bCs/>
          <w:lang w:val="ro-RO"/>
        </w:rPr>
        <w:t>Acțiunile Noi</w:t>
      </w:r>
      <w:r w:rsidRPr="00F22ADE">
        <w:rPr>
          <w:rFonts w:ascii="Times New Roman" w:eastAsia="Calibri" w:hAnsi="Times New Roman" w:cs="Times New Roman"/>
          <w:lang w:val="ro-RO"/>
        </w:rPr>
        <w:t>”). Majorarea Capitalului Social se va efectua, după cum urmează:</w:t>
      </w:r>
    </w:p>
    <w:p w14:paraId="7794076B" w14:textId="77777777" w:rsidR="00F22ADE" w:rsidRPr="00F22ADE" w:rsidRDefault="00F22ADE" w:rsidP="00997583">
      <w:pPr>
        <w:spacing w:after="0"/>
        <w:ind w:left="517" w:right="82"/>
        <w:contextualSpacing/>
        <w:jc w:val="both"/>
        <w:rPr>
          <w:rFonts w:ascii="Times New Roman" w:eastAsia="Calibri" w:hAnsi="Times New Roman" w:cs="Times New Roman"/>
          <w:lang w:val="ro-RO"/>
        </w:rPr>
      </w:pPr>
    </w:p>
    <w:p w14:paraId="04ED9B7F" w14:textId="77777777" w:rsidR="00F22ADE" w:rsidRPr="00F22ADE" w:rsidRDefault="00F22ADE" w:rsidP="00997583">
      <w:pPr>
        <w:numPr>
          <w:ilvl w:val="0"/>
          <w:numId w:val="27"/>
        </w:numPr>
        <w:spacing w:after="0"/>
        <w:ind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 xml:space="preserve">Prima componentă a Majorării Capitalului Social = Bonus </w:t>
      </w:r>
      <w:proofErr w:type="spellStart"/>
      <w:r w:rsidRPr="00F22ADE">
        <w:rPr>
          <w:rFonts w:ascii="Times New Roman" w:eastAsia="Calibri" w:hAnsi="Times New Roman" w:cs="Times New Roman"/>
          <w:lang w:val="ro-RO"/>
        </w:rPr>
        <w:t>Issue</w:t>
      </w:r>
      <w:proofErr w:type="spellEnd"/>
      <w:r w:rsidRPr="00F22ADE">
        <w:rPr>
          <w:rFonts w:ascii="Times New Roman" w:eastAsia="Calibri" w:hAnsi="Times New Roman" w:cs="Times New Roman"/>
          <w:lang w:val="ro-RO"/>
        </w:rPr>
        <w:t xml:space="preserve"> (BONU): un număr total de  5.984.844 acțiuni din Acțiunile Noi vor fi emise prin incorporarea rezervelor Societății din profitul net aferent anului 2023 rămas la dispoziția Societății și se vor distribui între acționarii Societății deținători de acțiuni ordinare (acțiuni clasa A) în conformitate cu următorul algoritm: fiecare acționar deținător de acțiuni ordinare  înregistrat la data de înregistrare, va primi cu titlu gratuit, pentru fiecare 100 acțiuni deținute, un număr de Acțiuni Noi calculat după formula 100x(5.984.844/82.241.760).</w:t>
      </w:r>
    </w:p>
    <w:p w14:paraId="2A7301EC" w14:textId="77777777" w:rsidR="00F22ADE" w:rsidRPr="00F22ADE" w:rsidRDefault="00F22ADE" w:rsidP="00997583">
      <w:pPr>
        <w:spacing w:after="0"/>
        <w:ind w:left="936" w:right="86"/>
        <w:contextualSpacing/>
        <w:jc w:val="both"/>
        <w:rPr>
          <w:rFonts w:ascii="Times New Roman" w:eastAsia="Calibri" w:hAnsi="Times New Roman" w:cs="Times New Roman"/>
          <w:lang w:val="ro-RO"/>
        </w:rPr>
      </w:pPr>
    </w:p>
    <w:p w14:paraId="191D89B6" w14:textId="77777777" w:rsidR="00F22ADE" w:rsidRPr="00F22ADE" w:rsidRDefault="00F22ADE" w:rsidP="00BF4FE4">
      <w:pPr>
        <w:spacing w:after="0"/>
        <w:ind w:left="1440"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În cazul în care numărul de acțiuni la care ar fi îndreptățit un acționar în cadrul Majorării Capitalului Social, conform punctului 3.1. de mai sus, nu este un număr natural, numărul de acțiuni care vor fi efectiv alocate respectivului acționar va fi rotunjit în jos la următorul număr natural inferior.</w:t>
      </w:r>
    </w:p>
    <w:p w14:paraId="1D38CFD4" w14:textId="77777777" w:rsidR="00F22ADE" w:rsidRPr="00F22ADE" w:rsidRDefault="00F22ADE" w:rsidP="00BF4FE4">
      <w:pPr>
        <w:ind w:left="1440"/>
        <w:contextualSpacing/>
        <w:rPr>
          <w:rFonts w:ascii="Times New Roman" w:eastAsia="Calibri" w:hAnsi="Times New Roman" w:cs="Times New Roman"/>
          <w:lang w:val="ro-RO"/>
        </w:rPr>
      </w:pPr>
    </w:p>
    <w:p w14:paraId="2789C126" w14:textId="77777777" w:rsidR="00F22ADE" w:rsidRPr="00F22ADE" w:rsidRDefault="00F22ADE" w:rsidP="00BF4FE4">
      <w:pPr>
        <w:spacing w:after="0"/>
        <w:ind w:left="1440"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Prețul pentru compensarea fracțiunilor de acțiuni rezultate în urma aplicării algoritmului arătat la punctul 3.1. și rotunjirii rezultatelor, stabilit în conformitate cu prevederile legale aplicabile, va fi de 1 RON per acțiune.</w:t>
      </w:r>
    </w:p>
    <w:p w14:paraId="6AC38D11" w14:textId="77777777" w:rsidR="00F22ADE" w:rsidRPr="00F22ADE" w:rsidRDefault="00F22ADE" w:rsidP="00997583">
      <w:pPr>
        <w:spacing w:after="0"/>
        <w:ind w:right="82"/>
        <w:jc w:val="both"/>
        <w:rPr>
          <w:rFonts w:ascii="Times New Roman" w:eastAsia="Calibri" w:hAnsi="Times New Roman" w:cs="Times New Roman"/>
          <w:lang w:val="ro-RO"/>
        </w:rPr>
      </w:pPr>
    </w:p>
    <w:p w14:paraId="6B07C334" w14:textId="77777777" w:rsidR="00F22ADE" w:rsidRPr="00F22ADE" w:rsidRDefault="00F22ADE" w:rsidP="00997583">
      <w:pPr>
        <w:numPr>
          <w:ilvl w:val="0"/>
          <w:numId w:val="27"/>
        </w:numPr>
        <w:spacing w:after="0"/>
        <w:ind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A doua componentă a Majorării Capitalului Social = Aport în numerar și prin compensarea unor creanțe: Un număr total de până la 5.211.938 din Acțiunile Noi vor fi emise și vor fi oferite acționarilor spre subscriere și vor putea fi liberate prin compensarea creanțelor sau aport în numerar astfel:</w:t>
      </w:r>
    </w:p>
    <w:p w14:paraId="23D88FAA" w14:textId="77777777" w:rsidR="00F22ADE" w:rsidRPr="00F22ADE" w:rsidRDefault="00F22ADE" w:rsidP="00997583">
      <w:pPr>
        <w:spacing w:after="0"/>
        <w:ind w:left="1080" w:right="82"/>
        <w:contextualSpacing/>
        <w:jc w:val="both"/>
        <w:rPr>
          <w:rFonts w:ascii="Times New Roman" w:eastAsia="Calibri" w:hAnsi="Times New Roman" w:cs="Times New Roman"/>
          <w:lang w:val="ro-RO"/>
        </w:rPr>
      </w:pPr>
    </w:p>
    <w:p w14:paraId="460C2448" w14:textId="77777777" w:rsidR="00F22ADE" w:rsidRPr="00F22ADE" w:rsidRDefault="00F22ADE" w:rsidP="00997583">
      <w:pPr>
        <w:numPr>
          <w:ilvl w:val="0"/>
          <w:numId w:val="26"/>
        </w:numPr>
        <w:spacing w:after="0"/>
        <w:ind w:left="1800"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 xml:space="preserve">Conform art. 5.4.1. lit. h) din Actul Constitutiv al Societății, un număr de până la 2.711.938 din Acțiunile Noi vor fi oferite spre subscriere către deținătorii de acțiuni preferențiale (acțiuni clasa B) prin compensarea valorii Acțiunilor Noi cu creanțele certe, lichide și exigibile aferente sumelor distribuite cu titlu de dividende către acționarii deținători de acțiuni preferențiale în cadrul Hotărârii Adunării Generale Ordinare a Acționarilor și se vor distribui între aceștia </w:t>
      </w:r>
      <w:r w:rsidRPr="00F22ADE">
        <w:rPr>
          <w:rFonts w:ascii="Times New Roman" w:eastAsia="Calibri" w:hAnsi="Times New Roman" w:cs="Times New Roman"/>
          <w:i/>
          <w:iCs/>
          <w:lang w:val="ro-RO"/>
        </w:rPr>
        <w:t>pro rata</w:t>
      </w:r>
      <w:r w:rsidRPr="00F22ADE">
        <w:rPr>
          <w:rFonts w:ascii="Times New Roman" w:eastAsia="Calibri" w:hAnsi="Times New Roman" w:cs="Times New Roman"/>
          <w:lang w:val="ro-RO"/>
        </w:rPr>
        <w:t xml:space="preserve"> cu deținerile lor, din totalul de acțiuni deținute în cadrul clasei B. Algoritmul de alocare a Noilor Acțiuni către deținătorii de acțiuni preferențiale este următorul: fiecare acționar deținător de acțiuni preferențiale înregistrat la Data de înregistrare, va putea subscrie, pentru fiecare 100 acțiuni deținute, un număr de Acțiuni Noi calculat după formula 100x(2.711.938/11.249.976).</w:t>
      </w:r>
    </w:p>
    <w:p w14:paraId="5AD8A87C" w14:textId="77777777" w:rsidR="00F22ADE" w:rsidRPr="00F22ADE" w:rsidRDefault="00F22ADE" w:rsidP="00997583">
      <w:pPr>
        <w:spacing w:after="0"/>
        <w:ind w:right="86"/>
        <w:jc w:val="both"/>
        <w:rPr>
          <w:rFonts w:ascii="Times New Roman" w:eastAsia="Calibri" w:hAnsi="Times New Roman" w:cs="Times New Roman"/>
          <w:lang w:val="ro-RO"/>
        </w:rPr>
      </w:pPr>
    </w:p>
    <w:p w14:paraId="44C47E14" w14:textId="77777777" w:rsidR="00F22ADE" w:rsidRPr="00F22ADE" w:rsidRDefault="00F22ADE" w:rsidP="00997583">
      <w:pPr>
        <w:numPr>
          <w:ilvl w:val="0"/>
          <w:numId w:val="26"/>
        </w:numPr>
        <w:spacing w:after="0"/>
        <w:ind w:left="1800"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 xml:space="preserve">Suplimentar, în conformitate cu art. 173 alin. (3) din Regulamentul nr. 5/2018 privind emitenții de instrumente financiare și operațiuni de piață, cu modificările și completările ulterioare și cu art. 5.4.1 lit. h) din Actul Constitutiv al Societății, în vederea acordării </w:t>
      </w:r>
      <w:r w:rsidRPr="00F22ADE">
        <w:rPr>
          <w:rFonts w:ascii="Times New Roman" w:eastAsia="Calibri" w:hAnsi="Times New Roman" w:cs="Times New Roman"/>
          <w:lang w:val="ro-RO"/>
        </w:rPr>
        <w:lastRenderedPageBreak/>
        <w:t xml:space="preserve">posibilității acționarilor de a-și menține neschimbate cotele de participare la capitalul social al Societății de la Data de înregistrare, un număr de până la 2.500.000 din Acțiunile Noi vor putea fi subscrise de oricare dintre acționarii deținători de acțiuni ordinare prin aport în numerar, </w:t>
      </w:r>
      <w:r w:rsidRPr="00F22ADE">
        <w:rPr>
          <w:rFonts w:ascii="Times New Roman" w:eastAsia="Calibri" w:hAnsi="Times New Roman" w:cs="Times New Roman"/>
          <w:i/>
          <w:iCs/>
          <w:lang w:val="ro-RO"/>
        </w:rPr>
        <w:t>pro rata</w:t>
      </w:r>
      <w:r w:rsidRPr="00F22ADE">
        <w:rPr>
          <w:rFonts w:ascii="Times New Roman" w:eastAsia="Calibri" w:hAnsi="Times New Roman" w:cs="Times New Roman"/>
          <w:lang w:val="ro-RO"/>
        </w:rPr>
        <w:t xml:space="preserve"> cu deținerile acestora din totalul de acțiuni deținute în cadrul clasei A. Prețul de subscriere va fi egal cu valoarea nominală a unei acțiuni, respectiv valoarea de 1 RON/Acțiune Nouă. </w:t>
      </w:r>
    </w:p>
    <w:p w14:paraId="4125A7B9" w14:textId="77777777" w:rsidR="00F22ADE" w:rsidRPr="00F22ADE" w:rsidRDefault="00F22ADE" w:rsidP="00997583">
      <w:pPr>
        <w:ind w:left="720"/>
        <w:contextualSpacing/>
        <w:rPr>
          <w:rFonts w:ascii="Times New Roman" w:eastAsia="Calibri" w:hAnsi="Times New Roman" w:cs="Times New Roman"/>
          <w:lang w:val="ro-RO"/>
        </w:rPr>
      </w:pPr>
    </w:p>
    <w:p w14:paraId="5CA0319B" w14:textId="77777777" w:rsidR="00F22ADE" w:rsidRPr="00F22ADE" w:rsidRDefault="00F22ADE" w:rsidP="00997583">
      <w:pPr>
        <w:numPr>
          <w:ilvl w:val="0"/>
          <w:numId w:val="26"/>
        </w:numPr>
        <w:spacing w:after="0"/>
        <w:ind w:left="1800"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Perioada în care se pot realiza subscrierile potrivit punctelor a) și b) de mai sus, va fi de o lună de la data ce va fi stabilită în prospectul proporționat de ofertă ce urmează a fi publicat conform legii, cu privire la prezenta Majorare a Capitalului Social („</w:t>
      </w:r>
      <w:r w:rsidRPr="00F22ADE">
        <w:rPr>
          <w:rFonts w:ascii="Times New Roman" w:eastAsia="Calibri" w:hAnsi="Times New Roman" w:cs="Times New Roman"/>
          <w:b/>
          <w:bCs/>
          <w:lang w:val="ro-RO"/>
        </w:rPr>
        <w:t>Prospectul Proporționat</w:t>
      </w:r>
      <w:r w:rsidRPr="00F22ADE">
        <w:rPr>
          <w:rFonts w:ascii="Times New Roman" w:eastAsia="Calibri" w:hAnsi="Times New Roman" w:cs="Times New Roman"/>
          <w:lang w:val="ro-RO"/>
        </w:rPr>
        <w:t xml:space="preserve">”). </w:t>
      </w:r>
    </w:p>
    <w:p w14:paraId="089BF981" w14:textId="77777777" w:rsidR="00F22ADE" w:rsidRPr="00F22ADE" w:rsidRDefault="00F22ADE" w:rsidP="00997583">
      <w:pPr>
        <w:ind w:left="720"/>
        <w:contextualSpacing/>
        <w:rPr>
          <w:rFonts w:ascii="Times New Roman" w:eastAsia="Calibri" w:hAnsi="Times New Roman" w:cs="Times New Roman"/>
          <w:lang w:val="ro-RO"/>
        </w:rPr>
      </w:pPr>
    </w:p>
    <w:p w14:paraId="62BF7672" w14:textId="77777777" w:rsidR="00F22ADE" w:rsidRPr="00F22ADE" w:rsidRDefault="00F22ADE" w:rsidP="00997583">
      <w:pPr>
        <w:numPr>
          <w:ilvl w:val="0"/>
          <w:numId w:val="26"/>
        </w:numPr>
        <w:spacing w:after="0"/>
        <w:ind w:left="1800"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 xml:space="preserve">Plata de către acționarii subscriitori a acțiunilor nou emise potrivit punctului b) de mai sus se va face într-un termen de maximum 48 de ore de la data subscrierii, în condițiile stabilite prin Prospectul Proporționat. </w:t>
      </w:r>
    </w:p>
    <w:p w14:paraId="662FD02C" w14:textId="77777777" w:rsidR="00F22ADE" w:rsidRPr="00F22ADE" w:rsidRDefault="00F22ADE" w:rsidP="00997583">
      <w:pPr>
        <w:ind w:left="720"/>
        <w:contextualSpacing/>
        <w:rPr>
          <w:rFonts w:ascii="Times New Roman" w:eastAsia="Calibri" w:hAnsi="Times New Roman" w:cs="Times New Roman"/>
          <w:lang w:val="ro-RO"/>
        </w:rPr>
      </w:pPr>
    </w:p>
    <w:p w14:paraId="5352233E" w14:textId="77777777" w:rsidR="00F22ADE" w:rsidRPr="00F22ADE" w:rsidRDefault="00F22ADE" w:rsidP="00997583">
      <w:pPr>
        <w:numPr>
          <w:ilvl w:val="0"/>
          <w:numId w:val="26"/>
        </w:numPr>
        <w:spacing w:after="0"/>
        <w:ind w:left="1800"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 xml:space="preserve">Prospectul Proporționat va stabili condițiile detaliate aplicabile subscrierii de către acționarii subscriitori. </w:t>
      </w:r>
    </w:p>
    <w:p w14:paraId="111ED3A6" w14:textId="77777777" w:rsidR="00F22ADE" w:rsidRPr="00F22ADE" w:rsidRDefault="00F22ADE" w:rsidP="00997583">
      <w:pPr>
        <w:ind w:left="720"/>
        <w:contextualSpacing/>
        <w:rPr>
          <w:rFonts w:ascii="Times New Roman" w:eastAsia="Calibri" w:hAnsi="Times New Roman" w:cs="Times New Roman"/>
          <w:lang w:val="ro-RO"/>
        </w:rPr>
      </w:pPr>
    </w:p>
    <w:p w14:paraId="66AA3DC7" w14:textId="77777777" w:rsidR="00F22ADE" w:rsidRPr="00F22ADE" w:rsidRDefault="00F22ADE" w:rsidP="00997583">
      <w:pPr>
        <w:numPr>
          <w:ilvl w:val="0"/>
          <w:numId w:val="26"/>
        </w:numPr>
        <w:spacing w:after="0"/>
        <w:ind w:left="1800"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Acțiunile rămase nesubscrise se vor anula</w:t>
      </w:r>
      <w:r w:rsidRPr="00F22ADE">
        <w:rPr>
          <w:rFonts w:ascii="Times New Roman" w:eastAsia="Times New Roman" w:hAnsi="Times New Roman" w:cs="Times New Roman"/>
          <w:lang w:val="ro-RO" w:eastAsia="en-GB"/>
        </w:rPr>
        <w:t>.</w:t>
      </w:r>
    </w:p>
    <w:p w14:paraId="2C10D728" w14:textId="77777777" w:rsidR="00F22ADE" w:rsidRPr="00F22ADE" w:rsidRDefault="00F22ADE" w:rsidP="00997583">
      <w:pPr>
        <w:spacing w:after="0"/>
        <w:ind w:left="1080" w:right="86"/>
        <w:contextualSpacing/>
        <w:jc w:val="both"/>
        <w:rPr>
          <w:rFonts w:ascii="Times New Roman" w:eastAsia="Calibri" w:hAnsi="Times New Roman" w:cs="Times New Roman"/>
          <w:lang w:val="ro-RO"/>
        </w:rPr>
      </w:pPr>
    </w:p>
    <w:p w14:paraId="1557CC3D" w14:textId="471AFBF4" w:rsidR="00301199" w:rsidRPr="00997583" w:rsidRDefault="00301199" w:rsidP="00997583">
      <w:pPr>
        <w:spacing w:after="0"/>
        <w:ind w:left="1080"/>
        <w:jc w:val="both"/>
        <w:rPr>
          <w:rFonts w:ascii="Times New Roman" w:hAnsi="Times New Roman" w:cs="Times New Roman"/>
          <w:lang w:val="ro-RO"/>
        </w:rPr>
      </w:pPr>
      <w:r w:rsidRPr="00997583">
        <w:rPr>
          <w:rFonts w:ascii="Times New Roman" w:hAnsi="Times New Roman" w:cs="Times New Roman"/>
          <w:lang w:val="ro-RO"/>
        </w:rPr>
        <w:t>Prezentul punct este adoptat</w:t>
      </w:r>
      <w:r w:rsidR="0000017C">
        <w:rPr>
          <w:rFonts w:ascii="Times New Roman" w:hAnsi="Times New Roman" w:cs="Times New Roman"/>
          <w:lang w:val="ro-RO"/>
        </w:rPr>
        <w:t>/respins</w:t>
      </w:r>
      <w:r w:rsidRPr="00997583">
        <w:rPr>
          <w:rFonts w:ascii="Times New Roman" w:hAnsi="Times New Roman" w:cs="Times New Roman"/>
          <w:lang w:val="ro-RO"/>
        </w:rPr>
        <w:t xml:space="preserve"> cu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reprezentând [</w:t>
      </w:r>
      <w:r w:rsidRPr="00997583">
        <w:rPr>
          <w:rFonts w:ascii="Times New Roman" w:hAnsi="Times New Roman" w:cs="Times New Roman"/>
          <w:highlight w:val="yellow"/>
          <w:lang w:val="ro-RO"/>
        </w:rPr>
        <w:t>_</w:t>
      </w:r>
      <w:r w:rsidRPr="00997583">
        <w:rPr>
          <w:rFonts w:ascii="Times New Roman" w:hAnsi="Times New Roman" w:cs="Times New Roman"/>
          <w:lang w:val="ro-RO"/>
        </w:rPr>
        <w:t xml:space="preserve">]% din totalul voturilor deținute de acționarii prezenți sau reprezentați. </w:t>
      </w:r>
    </w:p>
    <w:p w14:paraId="64430ADD" w14:textId="77777777" w:rsidR="00301199" w:rsidRPr="00997583" w:rsidRDefault="00301199" w:rsidP="00997583">
      <w:pPr>
        <w:spacing w:after="0"/>
        <w:ind w:left="1080"/>
        <w:jc w:val="both"/>
        <w:rPr>
          <w:rFonts w:ascii="Times New Roman" w:hAnsi="Times New Roman" w:cs="Times New Roman"/>
          <w:lang w:val="ro-RO"/>
        </w:rPr>
      </w:pPr>
      <w:r w:rsidRPr="00997583">
        <w:rPr>
          <w:rFonts w:ascii="Times New Roman" w:hAnsi="Times New Roman" w:cs="Times New Roman"/>
          <w:lang w:val="ro-RO"/>
        </w:rPr>
        <w:t>Nr. de voturi exprimate: total =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din care: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„pentru”;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„împotriva”; [</w:t>
      </w:r>
      <w:r w:rsidRPr="00997583">
        <w:rPr>
          <w:rFonts w:ascii="Times New Roman" w:hAnsi="Times New Roman" w:cs="Times New Roman"/>
          <w:highlight w:val="yellow"/>
          <w:lang w:val="ro-RO"/>
        </w:rPr>
        <w:t>_</w:t>
      </w:r>
      <w:r w:rsidRPr="00997583">
        <w:rPr>
          <w:rFonts w:ascii="Times New Roman" w:hAnsi="Times New Roman" w:cs="Times New Roman"/>
          <w:lang w:val="ro-RO"/>
        </w:rPr>
        <w:t>] „abțineri”;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„neexprimate”.</w:t>
      </w:r>
    </w:p>
    <w:p w14:paraId="1D9AE5DF" w14:textId="77777777" w:rsidR="00F22ADE" w:rsidRPr="00F22ADE" w:rsidRDefault="00F22ADE" w:rsidP="00997583">
      <w:pPr>
        <w:spacing w:after="0"/>
        <w:jc w:val="both"/>
        <w:rPr>
          <w:rFonts w:ascii="Times New Roman" w:eastAsia="Times New Roman" w:hAnsi="Times New Roman" w:cs="Times New Roman"/>
          <w:lang w:val="ro-RO" w:eastAsia="en-GB"/>
        </w:rPr>
      </w:pPr>
    </w:p>
    <w:p w14:paraId="5A716FC8" w14:textId="05F23280" w:rsidR="00F22ADE" w:rsidRPr="00997583" w:rsidRDefault="00F22ADE" w:rsidP="00997583">
      <w:pPr>
        <w:numPr>
          <w:ilvl w:val="0"/>
          <w:numId w:val="25"/>
        </w:numPr>
        <w:spacing w:after="0"/>
        <w:ind w:left="1080"/>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Aprob</w:t>
      </w:r>
      <w:r w:rsidR="006C5AEE" w:rsidRPr="00997583">
        <w:rPr>
          <w:rFonts w:ascii="Times New Roman" w:eastAsia="Calibri" w:hAnsi="Times New Roman" w:cs="Times New Roman"/>
          <w:lang w:val="ro-RO"/>
        </w:rPr>
        <w:t>ă/respinge</w:t>
      </w:r>
      <w:r w:rsidRPr="00F22ADE">
        <w:rPr>
          <w:rFonts w:ascii="Times New Roman" w:eastAsia="Calibri" w:hAnsi="Times New Roman" w:cs="Times New Roman"/>
          <w:lang w:val="ro-RO"/>
        </w:rPr>
        <w:t xml:space="preserve"> împuternicir</w:t>
      </w:r>
      <w:r w:rsidR="006C5AEE" w:rsidRPr="00997583">
        <w:rPr>
          <w:rFonts w:ascii="Times New Roman" w:eastAsia="Calibri" w:hAnsi="Times New Roman" w:cs="Times New Roman"/>
          <w:lang w:val="ro-RO"/>
        </w:rPr>
        <w:t>ea</w:t>
      </w:r>
      <w:r w:rsidRPr="00F22ADE">
        <w:rPr>
          <w:rFonts w:ascii="Times New Roman" w:eastAsia="Calibri" w:hAnsi="Times New Roman" w:cs="Times New Roman"/>
          <w:lang w:val="ro-RO"/>
        </w:rPr>
        <w:t xml:space="preserve"> Consiliului de Administrație să adopte orice decizie și să efectueze orice acte sau fapte și orice formalități care ar fi necesare, utile sau recomandabile pentru implementarea Majorării Capitalului Social aprobată prin hotărârea AGEA adoptată la punctul 2 sau 3 de mai sus, după caz, inclusiv cu privire la următoarele aspecte:</w:t>
      </w:r>
    </w:p>
    <w:p w14:paraId="4398D407" w14:textId="77777777" w:rsidR="006C5AEE" w:rsidRPr="00F22ADE" w:rsidRDefault="006C5AEE" w:rsidP="00997583">
      <w:pPr>
        <w:spacing w:after="0"/>
        <w:ind w:left="1080"/>
        <w:contextualSpacing/>
        <w:jc w:val="both"/>
        <w:rPr>
          <w:rFonts w:ascii="Times New Roman" w:eastAsia="Calibri" w:hAnsi="Times New Roman" w:cs="Times New Roman"/>
          <w:lang w:val="ro-RO"/>
        </w:rPr>
      </w:pPr>
    </w:p>
    <w:p w14:paraId="4CDA2858" w14:textId="77777777" w:rsidR="00F22ADE" w:rsidRPr="00F22ADE" w:rsidRDefault="00F22ADE" w:rsidP="00997583">
      <w:pPr>
        <w:numPr>
          <w:ilvl w:val="0"/>
          <w:numId w:val="20"/>
        </w:numPr>
        <w:spacing w:after="0"/>
        <w:ind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Derularea operațiunii de Majorare a Capitalului Social inclusiv, constatarea și validarea rezultatelor subscrierilor în cadrul Majorării Capitalului Social după expirarea perioadei de subscriere, precum și stabilirea tuturor condițiilor Prospectului Proporționat, în condițiile legii, închiderea, înregistrarea și operarea Majorării Capitalului Social, anularea Acțiunilor Noi nesubscrise, precum și modificarea Actului constitutiv al Societății, redactarea și semnarea tuturor documentelor și îndeplinirea oricăror formalități pentru punerea în aplicare și înregistrarea Majorării Capitalului Social la autoritățile competente;</w:t>
      </w:r>
    </w:p>
    <w:p w14:paraId="684A85E4" w14:textId="77777777" w:rsidR="00F22ADE" w:rsidRPr="00F22ADE" w:rsidRDefault="00F22ADE" w:rsidP="00997583">
      <w:pPr>
        <w:spacing w:after="0"/>
        <w:ind w:left="1080" w:right="86"/>
        <w:contextualSpacing/>
        <w:jc w:val="both"/>
        <w:rPr>
          <w:rFonts w:ascii="Times New Roman" w:eastAsia="Calibri" w:hAnsi="Times New Roman" w:cs="Times New Roman"/>
          <w:lang w:val="ro-RO"/>
        </w:rPr>
      </w:pPr>
    </w:p>
    <w:p w14:paraId="0DFF7870" w14:textId="77777777" w:rsidR="00F22ADE" w:rsidRPr="00F22ADE" w:rsidRDefault="00F22ADE" w:rsidP="00997583">
      <w:pPr>
        <w:numPr>
          <w:ilvl w:val="0"/>
          <w:numId w:val="20"/>
        </w:numPr>
        <w:spacing w:after="0"/>
        <w:ind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asigurarea listării pe sistemul alternativ de tranzacționare operat de Bursa de Valori București a Acțiunilor Noi;</w:t>
      </w:r>
    </w:p>
    <w:p w14:paraId="1CBC16CA" w14:textId="77777777" w:rsidR="00F22ADE" w:rsidRPr="00F22ADE" w:rsidRDefault="00F22ADE" w:rsidP="00997583">
      <w:pPr>
        <w:spacing w:after="0"/>
        <w:ind w:left="720" w:right="82"/>
        <w:contextualSpacing/>
        <w:jc w:val="both"/>
        <w:rPr>
          <w:rFonts w:ascii="Times New Roman" w:eastAsia="Calibri" w:hAnsi="Times New Roman" w:cs="Times New Roman"/>
          <w:lang w:val="ro-RO"/>
        </w:rPr>
      </w:pPr>
    </w:p>
    <w:p w14:paraId="76C2FC66" w14:textId="77777777" w:rsidR="00F22ADE" w:rsidRPr="00F22ADE" w:rsidRDefault="00F22ADE" w:rsidP="00997583">
      <w:pPr>
        <w:numPr>
          <w:ilvl w:val="0"/>
          <w:numId w:val="20"/>
        </w:numPr>
        <w:spacing w:after="0"/>
        <w:ind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 xml:space="preserve">aprobarea și executarea oricăror documente care au legătură cu Majorarea de Capital Social, inclusiv orice certificate, declarații, registre, notificări, acte adiționale și orice alte acte și </w:t>
      </w:r>
      <w:r w:rsidRPr="00F22ADE">
        <w:rPr>
          <w:rFonts w:ascii="Times New Roman" w:eastAsia="Calibri" w:hAnsi="Times New Roman" w:cs="Times New Roman"/>
          <w:lang w:val="ro-RO"/>
        </w:rPr>
        <w:lastRenderedPageBreak/>
        <w:t>documente care sunt necesare, în vederea îndeplinirii oricăror formalități și autorizarea și/sau executarea oricăror alte acțiuni care sunt necesare în vederea acordării de efecte depline Majorării de Capital Social; și</w:t>
      </w:r>
    </w:p>
    <w:p w14:paraId="3159DE06" w14:textId="77777777" w:rsidR="00F22ADE" w:rsidRPr="00F22ADE" w:rsidRDefault="00F22ADE" w:rsidP="00997583">
      <w:pPr>
        <w:spacing w:after="0"/>
        <w:ind w:left="720" w:right="82"/>
        <w:contextualSpacing/>
        <w:jc w:val="both"/>
        <w:rPr>
          <w:rFonts w:ascii="Times New Roman" w:eastAsia="Calibri" w:hAnsi="Times New Roman" w:cs="Times New Roman"/>
          <w:lang w:val="ro-RO"/>
        </w:rPr>
      </w:pPr>
    </w:p>
    <w:p w14:paraId="5FA76784" w14:textId="77777777" w:rsidR="00F22ADE" w:rsidRPr="00F22ADE" w:rsidRDefault="00F22ADE" w:rsidP="00997583">
      <w:pPr>
        <w:numPr>
          <w:ilvl w:val="0"/>
          <w:numId w:val="20"/>
        </w:numPr>
        <w:spacing w:after="0"/>
        <w:ind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reprezentarea Societății în fața oricăror autorități și instituții competente (cum ar fi Oficiul Registrului Comerțului, Autoritatea de Supraveghere Financiară, Bursa de Valori București, Depozitarul Central etc.) în vederea înregistrării Majorării de Capital Social</w:t>
      </w:r>
      <w:r w:rsidRPr="00F22ADE">
        <w:rPr>
          <w:rFonts w:ascii="Times New Roman" w:eastAsia="Times New Roman" w:hAnsi="Times New Roman" w:cs="Times New Roman"/>
          <w:lang w:val="ro-RO" w:eastAsia="en-GB"/>
        </w:rPr>
        <w:t>.</w:t>
      </w:r>
    </w:p>
    <w:p w14:paraId="343B1CE7" w14:textId="77777777" w:rsidR="00F22ADE" w:rsidRPr="00F22ADE" w:rsidRDefault="00F22ADE" w:rsidP="00997583">
      <w:pPr>
        <w:spacing w:after="0"/>
        <w:ind w:left="1080" w:right="86"/>
        <w:contextualSpacing/>
        <w:jc w:val="both"/>
        <w:rPr>
          <w:rFonts w:ascii="Times New Roman" w:eastAsia="Calibri" w:hAnsi="Times New Roman" w:cs="Times New Roman"/>
          <w:lang w:val="ro-RO"/>
        </w:rPr>
      </w:pPr>
    </w:p>
    <w:p w14:paraId="06164D5B" w14:textId="7140895E" w:rsidR="006C5AEE" w:rsidRPr="00997583" w:rsidRDefault="006C5AEE" w:rsidP="00997583">
      <w:pPr>
        <w:spacing w:after="0"/>
        <w:ind w:left="1080"/>
        <w:jc w:val="both"/>
        <w:rPr>
          <w:rFonts w:ascii="Times New Roman" w:hAnsi="Times New Roman" w:cs="Times New Roman"/>
          <w:lang w:val="ro-RO"/>
        </w:rPr>
      </w:pPr>
      <w:r w:rsidRPr="00997583">
        <w:rPr>
          <w:rFonts w:ascii="Times New Roman" w:hAnsi="Times New Roman" w:cs="Times New Roman"/>
          <w:lang w:val="ro-RO"/>
        </w:rPr>
        <w:t>Prezentul punct este adoptat</w:t>
      </w:r>
      <w:r w:rsidR="0000017C">
        <w:rPr>
          <w:rFonts w:ascii="Times New Roman" w:hAnsi="Times New Roman" w:cs="Times New Roman"/>
          <w:lang w:val="ro-RO"/>
        </w:rPr>
        <w:t>/respins</w:t>
      </w:r>
      <w:r w:rsidRPr="00997583">
        <w:rPr>
          <w:rFonts w:ascii="Times New Roman" w:hAnsi="Times New Roman" w:cs="Times New Roman"/>
          <w:lang w:val="ro-RO"/>
        </w:rPr>
        <w:t xml:space="preserve"> cu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reprezentând [</w:t>
      </w:r>
      <w:r w:rsidRPr="00997583">
        <w:rPr>
          <w:rFonts w:ascii="Times New Roman" w:hAnsi="Times New Roman" w:cs="Times New Roman"/>
          <w:highlight w:val="yellow"/>
          <w:lang w:val="ro-RO"/>
        </w:rPr>
        <w:t>_</w:t>
      </w:r>
      <w:r w:rsidRPr="00997583">
        <w:rPr>
          <w:rFonts w:ascii="Times New Roman" w:hAnsi="Times New Roman" w:cs="Times New Roman"/>
          <w:lang w:val="ro-RO"/>
        </w:rPr>
        <w:t xml:space="preserve">]% din totalul voturilor deținute de acționarii prezenți sau reprezentați. </w:t>
      </w:r>
    </w:p>
    <w:p w14:paraId="20A24293" w14:textId="77777777" w:rsidR="006C5AEE" w:rsidRPr="00997583" w:rsidRDefault="006C5AEE" w:rsidP="00997583">
      <w:pPr>
        <w:spacing w:after="0"/>
        <w:ind w:left="1080"/>
        <w:jc w:val="both"/>
        <w:rPr>
          <w:rFonts w:ascii="Times New Roman" w:hAnsi="Times New Roman" w:cs="Times New Roman"/>
          <w:lang w:val="ro-RO"/>
        </w:rPr>
      </w:pPr>
      <w:r w:rsidRPr="00997583">
        <w:rPr>
          <w:rFonts w:ascii="Times New Roman" w:hAnsi="Times New Roman" w:cs="Times New Roman"/>
          <w:lang w:val="ro-RO"/>
        </w:rPr>
        <w:t>Nr. de voturi exprimate: total =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din care: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„pentru”;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„împotriva”; [</w:t>
      </w:r>
      <w:r w:rsidRPr="00997583">
        <w:rPr>
          <w:rFonts w:ascii="Times New Roman" w:hAnsi="Times New Roman" w:cs="Times New Roman"/>
          <w:highlight w:val="yellow"/>
          <w:lang w:val="ro-RO"/>
        </w:rPr>
        <w:t>_</w:t>
      </w:r>
      <w:r w:rsidRPr="00997583">
        <w:rPr>
          <w:rFonts w:ascii="Times New Roman" w:hAnsi="Times New Roman" w:cs="Times New Roman"/>
          <w:lang w:val="ro-RO"/>
        </w:rPr>
        <w:t>] „abțineri”;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„neexprimate”.</w:t>
      </w:r>
    </w:p>
    <w:p w14:paraId="341DD603" w14:textId="77777777" w:rsidR="00F22ADE" w:rsidRPr="00F22ADE" w:rsidRDefault="00F22ADE" w:rsidP="00997583">
      <w:pPr>
        <w:spacing w:after="0"/>
        <w:jc w:val="both"/>
        <w:rPr>
          <w:rFonts w:ascii="Times New Roman" w:eastAsia="Times New Roman" w:hAnsi="Times New Roman" w:cs="Times New Roman"/>
          <w:lang w:val="ro-RO" w:eastAsia="en-GB"/>
        </w:rPr>
      </w:pPr>
    </w:p>
    <w:p w14:paraId="77A7FB6A" w14:textId="15F0DF29" w:rsidR="00F22ADE" w:rsidRPr="00997583" w:rsidRDefault="00F22ADE" w:rsidP="00997583">
      <w:pPr>
        <w:numPr>
          <w:ilvl w:val="0"/>
          <w:numId w:val="25"/>
        </w:numPr>
        <w:spacing w:after="0"/>
        <w:ind w:left="1080"/>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Aprob</w:t>
      </w:r>
      <w:r w:rsidR="006C5AEE" w:rsidRPr="00997583">
        <w:rPr>
          <w:rFonts w:ascii="Times New Roman" w:eastAsia="Calibri" w:hAnsi="Times New Roman" w:cs="Times New Roman"/>
          <w:lang w:val="ro-RO"/>
        </w:rPr>
        <w:t>ă/respinge</w:t>
      </w:r>
      <w:r w:rsidRPr="00F22ADE">
        <w:rPr>
          <w:rFonts w:ascii="Times New Roman" w:eastAsia="Calibri" w:hAnsi="Times New Roman" w:cs="Times New Roman"/>
          <w:lang w:val="ro-RO"/>
        </w:rPr>
        <w:t xml:space="preserve"> un program de răscumpărare acțiuni din Clasa A (acțiuni ordinare) ale Societății, prin tranzacții efectuate de Consiliului de Administrație cu deținătorii de acțiuni din Clasa A, în conformitate cu legislația aplicabilă, în cadrul unui program de răscumpărare („</w:t>
      </w:r>
      <w:r w:rsidRPr="00F22ADE">
        <w:rPr>
          <w:rFonts w:ascii="Times New Roman" w:eastAsia="Calibri" w:hAnsi="Times New Roman" w:cs="Times New Roman"/>
          <w:b/>
          <w:bCs/>
          <w:lang w:val="ro-RO"/>
        </w:rPr>
        <w:t>Programul de Răscumpărare</w:t>
      </w:r>
      <w:r w:rsidRPr="00F22ADE">
        <w:rPr>
          <w:rFonts w:ascii="Times New Roman" w:eastAsia="Calibri" w:hAnsi="Times New Roman" w:cs="Times New Roman"/>
          <w:lang w:val="ro-RO"/>
        </w:rPr>
        <w:t>”), având următoarele caracteristici:</w:t>
      </w:r>
    </w:p>
    <w:p w14:paraId="310AFC06" w14:textId="77777777" w:rsidR="006C5AEE" w:rsidRPr="00F22ADE" w:rsidRDefault="006C5AEE" w:rsidP="00997583">
      <w:pPr>
        <w:spacing w:after="0"/>
        <w:ind w:left="1080"/>
        <w:contextualSpacing/>
        <w:jc w:val="both"/>
        <w:rPr>
          <w:rFonts w:ascii="Times New Roman" w:eastAsia="Calibri" w:hAnsi="Times New Roman" w:cs="Times New Roman"/>
          <w:lang w:val="ro-RO"/>
        </w:rPr>
      </w:pPr>
    </w:p>
    <w:p w14:paraId="026518E8" w14:textId="77777777" w:rsidR="00F22ADE" w:rsidRPr="00F22ADE" w:rsidRDefault="00F22ADE" w:rsidP="00997583">
      <w:pPr>
        <w:numPr>
          <w:ilvl w:val="0"/>
          <w:numId w:val="28"/>
        </w:numPr>
        <w:spacing w:after="0"/>
        <w:ind w:left="1440"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 xml:space="preserve">numărul maxim de acțiuni care va face obiectul Programului de Răscumpărare este de 10.000.000 acțiuni din Clasa A – Acțiuni Ordinare, fiecare cu o valoare nominală de 1 RON și o valoare nominală totală de 10.000.000 RON; </w:t>
      </w:r>
    </w:p>
    <w:p w14:paraId="7B793872" w14:textId="77777777" w:rsidR="00F22ADE" w:rsidRPr="00F22ADE" w:rsidRDefault="00F22ADE" w:rsidP="00997583">
      <w:pPr>
        <w:numPr>
          <w:ilvl w:val="0"/>
          <w:numId w:val="28"/>
        </w:numPr>
        <w:spacing w:after="0"/>
        <w:ind w:left="1440"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perioada de derulare a Programului de Răscumpărare va fi maximum 18 luni începând cu data publicării în Monitorul Oficial al României a hotărârii AGEA;</w:t>
      </w:r>
    </w:p>
    <w:p w14:paraId="74776825" w14:textId="77777777" w:rsidR="00F22ADE" w:rsidRPr="00F22ADE" w:rsidRDefault="00F22ADE" w:rsidP="00997583">
      <w:pPr>
        <w:numPr>
          <w:ilvl w:val="0"/>
          <w:numId w:val="28"/>
        </w:numPr>
        <w:spacing w:after="0"/>
        <w:ind w:left="1440"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prețul la care se vor efectua tranzacțiile nu poate fi mai mic de 0,1 RON/ acțiune și nu va putea fi mai mare de valoarea egală cu 85% din valoarea contabilă unitară a unei acțiuni a Societății, evaluată pe o bază trimestrială;</w:t>
      </w:r>
    </w:p>
    <w:p w14:paraId="23E35897" w14:textId="77777777" w:rsidR="00F22ADE" w:rsidRPr="00F22ADE" w:rsidRDefault="00F22ADE" w:rsidP="00997583">
      <w:pPr>
        <w:numPr>
          <w:ilvl w:val="0"/>
          <w:numId w:val="28"/>
        </w:numPr>
        <w:spacing w:after="0"/>
        <w:ind w:left="1440"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 xml:space="preserve">finalitatea Programului de Răscumpărare este de a echilibra prețul de tranzacționare al acțiunilor Societății, prin reducerea ecartului prezent dintre valoarea contabilă și valoarea de tranzacționare a acțiunilor Societății; </w:t>
      </w:r>
    </w:p>
    <w:p w14:paraId="63CA6A27" w14:textId="77777777" w:rsidR="00F22ADE" w:rsidRPr="00F22ADE" w:rsidRDefault="00F22ADE" w:rsidP="00997583">
      <w:pPr>
        <w:numPr>
          <w:ilvl w:val="0"/>
          <w:numId w:val="28"/>
        </w:numPr>
        <w:spacing w:after="0"/>
        <w:ind w:left="1440"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Programul de Răscumpărare are drept scop reducerea capitalului social al Societății în conformitate cu prevederile art. 207 alin. (1) litera c) din Legea societăților nr. 31/1990, republicată, cu modificările și completările ulterioare; și</w:t>
      </w:r>
    </w:p>
    <w:p w14:paraId="67573714" w14:textId="77777777" w:rsidR="00F22ADE" w:rsidRPr="00F22ADE" w:rsidRDefault="00F22ADE" w:rsidP="00997583">
      <w:pPr>
        <w:numPr>
          <w:ilvl w:val="0"/>
          <w:numId w:val="28"/>
        </w:numPr>
        <w:spacing w:after="0"/>
        <w:ind w:left="1440"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implementarea Programului de Răscumpărare se va face din surse proprii</w:t>
      </w:r>
      <w:r w:rsidRPr="00F22ADE">
        <w:rPr>
          <w:rFonts w:ascii="Times New Roman" w:eastAsia="Times New Roman" w:hAnsi="Times New Roman" w:cs="Times New Roman"/>
          <w:lang w:val="ro-RO" w:eastAsia="en-GB"/>
        </w:rPr>
        <w:t>.</w:t>
      </w:r>
    </w:p>
    <w:p w14:paraId="17E8DD19" w14:textId="77777777" w:rsidR="00F22ADE" w:rsidRPr="00F22ADE" w:rsidRDefault="00F22ADE" w:rsidP="00997583">
      <w:pPr>
        <w:spacing w:after="0"/>
        <w:ind w:left="1080" w:right="82"/>
        <w:contextualSpacing/>
        <w:jc w:val="both"/>
        <w:rPr>
          <w:rFonts w:ascii="Times New Roman" w:eastAsia="Calibri" w:hAnsi="Times New Roman" w:cs="Times New Roman"/>
          <w:lang w:val="ro-RO"/>
        </w:rPr>
      </w:pPr>
    </w:p>
    <w:p w14:paraId="36E1F148" w14:textId="53E2D129" w:rsidR="006C5AEE" w:rsidRPr="00997583" w:rsidRDefault="006C5AEE" w:rsidP="00997583">
      <w:pPr>
        <w:spacing w:after="0"/>
        <w:ind w:left="1080"/>
        <w:jc w:val="both"/>
        <w:rPr>
          <w:rFonts w:ascii="Times New Roman" w:hAnsi="Times New Roman" w:cs="Times New Roman"/>
          <w:lang w:val="ro-RO"/>
        </w:rPr>
      </w:pPr>
      <w:r w:rsidRPr="00997583">
        <w:rPr>
          <w:rFonts w:ascii="Times New Roman" w:hAnsi="Times New Roman" w:cs="Times New Roman"/>
          <w:lang w:val="ro-RO"/>
        </w:rPr>
        <w:t>Prezentul punct este adoptat</w:t>
      </w:r>
      <w:r w:rsidR="0000017C">
        <w:rPr>
          <w:rFonts w:ascii="Times New Roman" w:hAnsi="Times New Roman" w:cs="Times New Roman"/>
          <w:lang w:val="ro-RO"/>
        </w:rPr>
        <w:t>/respins</w:t>
      </w:r>
      <w:r w:rsidRPr="00997583">
        <w:rPr>
          <w:rFonts w:ascii="Times New Roman" w:hAnsi="Times New Roman" w:cs="Times New Roman"/>
          <w:lang w:val="ro-RO"/>
        </w:rPr>
        <w:t xml:space="preserve"> cu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reprezentând [</w:t>
      </w:r>
      <w:r w:rsidRPr="00997583">
        <w:rPr>
          <w:rFonts w:ascii="Times New Roman" w:hAnsi="Times New Roman" w:cs="Times New Roman"/>
          <w:highlight w:val="yellow"/>
          <w:lang w:val="ro-RO"/>
        </w:rPr>
        <w:t>_</w:t>
      </w:r>
      <w:r w:rsidRPr="00997583">
        <w:rPr>
          <w:rFonts w:ascii="Times New Roman" w:hAnsi="Times New Roman" w:cs="Times New Roman"/>
          <w:lang w:val="ro-RO"/>
        </w:rPr>
        <w:t xml:space="preserve">]% din totalul voturilor deținute de acționarii prezenți sau reprezentați. </w:t>
      </w:r>
    </w:p>
    <w:p w14:paraId="14F21D38" w14:textId="77777777" w:rsidR="006C5AEE" w:rsidRPr="00997583" w:rsidRDefault="006C5AEE" w:rsidP="00997583">
      <w:pPr>
        <w:spacing w:after="0"/>
        <w:ind w:left="1080"/>
        <w:jc w:val="both"/>
        <w:rPr>
          <w:rFonts w:ascii="Times New Roman" w:hAnsi="Times New Roman" w:cs="Times New Roman"/>
          <w:lang w:val="ro-RO"/>
        </w:rPr>
      </w:pPr>
      <w:r w:rsidRPr="00997583">
        <w:rPr>
          <w:rFonts w:ascii="Times New Roman" w:hAnsi="Times New Roman" w:cs="Times New Roman"/>
          <w:lang w:val="ro-RO"/>
        </w:rPr>
        <w:t>Nr. de voturi exprimate: total =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din care: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„pentru”;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„împotriva”; [</w:t>
      </w:r>
      <w:r w:rsidRPr="00997583">
        <w:rPr>
          <w:rFonts w:ascii="Times New Roman" w:hAnsi="Times New Roman" w:cs="Times New Roman"/>
          <w:highlight w:val="yellow"/>
          <w:lang w:val="ro-RO"/>
        </w:rPr>
        <w:t>_</w:t>
      </w:r>
      <w:r w:rsidRPr="00997583">
        <w:rPr>
          <w:rFonts w:ascii="Times New Roman" w:hAnsi="Times New Roman" w:cs="Times New Roman"/>
          <w:lang w:val="ro-RO"/>
        </w:rPr>
        <w:t>] „abțineri”;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„neexprimate”.</w:t>
      </w:r>
    </w:p>
    <w:p w14:paraId="0A7530CE" w14:textId="77777777" w:rsidR="00F22ADE" w:rsidRPr="00F22ADE" w:rsidRDefault="00F22ADE" w:rsidP="00997583">
      <w:pPr>
        <w:spacing w:after="0"/>
        <w:jc w:val="both"/>
        <w:rPr>
          <w:rFonts w:ascii="Times New Roman" w:eastAsia="Times New Roman" w:hAnsi="Times New Roman" w:cs="Times New Roman"/>
          <w:lang w:val="ro-RO" w:eastAsia="en-GB"/>
        </w:rPr>
      </w:pPr>
    </w:p>
    <w:p w14:paraId="4CDDF3DA" w14:textId="110CE1DA" w:rsidR="00F22ADE" w:rsidRPr="00997583" w:rsidRDefault="00F22ADE" w:rsidP="00997583">
      <w:pPr>
        <w:numPr>
          <w:ilvl w:val="0"/>
          <w:numId w:val="25"/>
        </w:numPr>
        <w:spacing w:after="0"/>
        <w:ind w:left="1080"/>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Aprob</w:t>
      </w:r>
      <w:r w:rsidR="00997583">
        <w:rPr>
          <w:rFonts w:ascii="Times New Roman" w:eastAsia="Calibri" w:hAnsi="Times New Roman" w:cs="Times New Roman"/>
          <w:lang w:val="ro-RO"/>
        </w:rPr>
        <w:t>ă/respinge</w:t>
      </w:r>
      <w:r w:rsidRPr="00F22ADE">
        <w:rPr>
          <w:rFonts w:ascii="Times New Roman" w:eastAsia="Calibri" w:hAnsi="Times New Roman" w:cs="Times New Roman"/>
          <w:lang w:val="ro-RO"/>
        </w:rPr>
        <w:t xml:space="preserve"> mandat</w:t>
      </w:r>
      <w:r w:rsidR="00997583">
        <w:rPr>
          <w:rFonts w:ascii="Times New Roman" w:eastAsia="Calibri" w:hAnsi="Times New Roman" w:cs="Times New Roman"/>
          <w:lang w:val="ro-RO"/>
        </w:rPr>
        <w:t>area</w:t>
      </w:r>
      <w:r w:rsidRPr="00F22ADE">
        <w:rPr>
          <w:rFonts w:ascii="Times New Roman" w:eastAsia="Calibri" w:hAnsi="Times New Roman" w:cs="Times New Roman"/>
          <w:lang w:val="ro-RO"/>
        </w:rPr>
        <w:t xml:space="preserve"> Consiliului de Administrație pentru efectuarea și îndeplinirea oricăror demersuri necesare, utile și/sau oportune cu privire la Programul de Răscumpărare, inclusiv:</w:t>
      </w:r>
    </w:p>
    <w:p w14:paraId="1B3E50DF" w14:textId="77777777" w:rsidR="006C5AEE" w:rsidRPr="00F22ADE" w:rsidRDefault="006C5AEE" w:rsidP="00997583">
      <w:pPr>
        <w:spacing w:after="0"/>
        <w:ind w:left="1080"/>
        <w:contextualSpacing/>
        <w:jc w:val="both"/>
        <w:rPr>
          <w:rFonts w:ascii="Times New Roman" w:eastAsia="Calibri" w:hAnsi="Times New Roman" w:cs="Times New Roman"/>
          <w:lang w:val="ro-RO"/>
        </w:rPr>
      </w:pPr>
    </w:p>
    <w:p w14:paraId="79E0C1B1" w14:textId="77777777" w:rsidR="00F22ADE" w:rsidRPr="00F22ADE" w:rsidRDefault="00F22ADE" w:rsidP="00997583">
      <w:pPr>
        <w:numPr>
          <w:ilvl w:val="0"/>
          <w:numId w:val="22"/>
        </w:numPr>
        <w:spacing w:after="0"/>
        <w:ind w:left="1440"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să redacteze, publice și să implementeze Programul de Răscumpărare;</w:t>
      </w:r>
    </w:p>
    <w:p w14:paraId="3E7398CA" w14:textId="77777777" w:rsidR="00F22ADE" w:rsidRPr="00F22ADE" w:rsidRDefault="00F22ADE" w:rsidP="00997583">
      <w:pPr>
        <w:numPr>
          <w:ilvl w:val="0"/>
          <w:numId w:val="22"/>
        </w:numPr>
        <w:spacing w:after="0"/>
        <w:ind w:left="1440" w:right="86"/>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lastRenderedPageBreak/>
        <w:t>emiterea oricărei hotărâri și îndeplinirea tuturor actelor și faptelor juridice necesare și utile și/sau oportune pentru aducerea la îndeplinire a hotărârilor ce urmează să fie adoptate de către AGEA cu privire la Programul de Răscumpărare, inclusiv, fără a se limita la, negocierea, aprobarea și semnarea oricăror acte ce au legătură cu Programul de Răscumpărare; și</w:t>
      </w:r>
    </w:p>
    <w:p w14:paraId="73B95007" w14:textId="77777777" w:rsidR="00F22ADE" w:rsidRPr="00997583" w:rsidRDefault="00F22ADE" w:rsidP="00997583">
      <w:pPr>
        <w:numPr>
          <w:ilvl w:val="0"/>
          <w:numId w:val="22"/>
        </w:numPr>
        <w:spacing w:after="0"/>
        <w:ind w:left="1440" w:right="86"/>
        <w:contextualSpacing/>
        <w:jc w:val="both"/>
        <w:rPr>
          <w:rFonts w:ascii="Times New Roman" w:eastAsia="Times New Roman" w:hAnsi="Times New Roman" w:cs="Times New Roman"/>
          <w:lang w:val="ro-RO" w:eastAsia="en-GB"/>
        </w:rPr>
      </w:pPr>
      <w:r w:rsidRPr="00F22ADE">
        <w:rPr>
          <w:rFonts w:ascii="Times New Roman" w:eastAsia="Calibri" w:hAnsi="Times New Roman" w:cs="Times New Roman"/>
          <w:lang w:val="ro-RO" w:eastAsia="en-GB"/>
        </w:rPr>
        <w:t xml:space="preserve">aprobarea oricăror contracte privind </w:t>
      </w:r>
      <w:r w:rsidRPr="00F22ADE">
        <w:rPr>
          <w:rFonts w:ascii="Times New Roman" w:eastAsia="Calibri" w:hAnsi="Times New Roman" w:cs="Times New Roman"/>
          <w:lang w:val="ro-RO"/>
        </w:rPr>
        <w:t>sau</w:t>
      </w:r>
      <w:r w:rsidRPr="00F22ADE">
        <w:rPr>
          <w:rFonts w:ascii="Times New Roman" w:eastAsia="Calibri" w:hAnsi="Times New Roman" w:cs="Times New Roman"/>
          <w:lang w:val="ro-RO" w:eastAsia="en-GB"/>
        </w:rPr>
        <w:t xml:space="preserve"> în legătură cu Programul de Răscumpărare sau oricăror alte aranjamente, angajamente, certificate, declarații, registre, notificări, acte adiționale și oricăror alte acte și documente necesare, îndeplinirea oricăror formalități și autorizarea și/sau executarea oricăror alte acțiuni necesare pentru a da efecte depline Programului de Răscumpărare și împuternicirea de reprezentanți ai Societății pentru a semna orice astfel de documente, a îndeplini orice astfel de formalități și a îndeplini orice astfel de acțiuni</w:t>
      </w:r>
      <w:r w:rsidRPr="00F22ADE">
        <w:rPr>
          <w:rFonts w:ascii="Times New Roman" w:eastAsia="Times New Roman" w:hAnsi="Times New Roman" w:cs="Times New Roman"/>
          <w:lang w:val="ro-RO" w:eastAsia="en-GB"/>
        </w:rPr>
        <w:t>.</w:t>
      </w:r>
    </w:p>
    <w:p w14:paraId="2D7991A1" w14:textId="77777777" w:rsidR="006C5AEE" w:rsidRPr="00F22ADE" w:rsidRDefault="006C5AEE" w:rsidP="00997583">
      <w:pPr>
        <w:spacing w:after="0"/>
        <w:ind w:left="1440" w:right="86"/>
        <w:contextualSpacing/>
        <w:jc w:val="both"/>
        <w:rPr>
          <w:rFonts w:ascii="Times New Roman" w:eastAsia="Times New Roman" w:hAnsi="Times New Roman" w:cs="Times New Roman"/>
          <w:lang w:val="ro-RO" w:eastAsia="en-GB"/>
        </w:rPr>
      </w:pPr>
    </w:p>
    <w:p w14:paraId="37DA64F5" w14:textId="3F7EEF08" w:rsidR="006C5AEE" w:rsidRPr="00997583" w:rsidRDefault="006C5AEE" w:rsidP="00997583">
      <w:pPr>
        <w:pStyle w:val="ListParagraph"/>
        <w:spacing w:after="0"/>
        <w:ind w:left="1080"/>
        <w:jc w:val="both"/>
        <w:rPr>
          <w:rFonts w:ascii="Times New Roman" w:hAnsi="Times New Roman" w:cs="Times New Roman"/>
          <w:lang w:val="ro-RO"/>
        </w:rPr>
      </w:pPr>
      <w:r w:rsidRPr="00997583">
        <w:rPr>
          <w:rFonts w:ascii="Times New Roman" w:hAnsi="Times New Roman" w:cs="Times New Roman"/>
          <w:lang w:val="ro-RO"/>
        </w:rPr>
        <w:t>Prezentul punct este adoptat</w:t>
      </w:r>
      <w:r w:rsidR="0000017C">
        <w:rPr>
          <w:rFonts w:ascii="Times New Roman" w:hAnsi="Times New Roman" w:cs="Times New Roman"/>
          <w:lang w:val="ro-RO"/>
        </w:rPr>
        <w:t>/respins</w:t>
      </w:r>
      <w:r w:rsidRPr="00997583">
        <w:rPr>
          <w:rFonts w:ascii="Times New Roman" w:hAnsi="Times New Roman" w:cs="Times New Roman"/>
          <w:lang w:val="ro-RO"/>
        </w:rPr>
        <w:t xml:space="preserve"> cu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reprezentând [</w:t>
      </w:r>
      <w:r w:rsidRPr="00997583">
        <w:rPr>
          <w:rFonts w:ascii="Times New Roman" w:hAnsi="Times New Roman" w:cs="Times New Roman"/>
          <w:highlight w:val="yellow"/>
          <w:lang w:val="ro-RO"/>
        </w:rPr>
        <w:t>_</w:t>
      </w:r>
      <w:r w:rsidRPr="00997583">
        <w:rPr>
          <w:rFonts w:ascii="Times New Roman" w:hAnsi="Times New Roman" w:cs="Times New Roman"/>
          <w:lang w:val="ro-RO"/>
        </w:rPr>
        <w:t xml:space="preserve">]% din totalul voturilor deținute de acționarii prezenți sau reprezentați. </w:t>
      </w:r>
    </w:p>
    <w:p w14:paraId="505FEBE3" w14:textId="77777777" w:rsidR="006C5AEE" w:rsidRPr="00997583" w:rsidRDefault="006C5AEE" w:rsidP="00997583">
      <w:pPr>
        <w:pStyle w:val="ListParagraph"/>
        <w:spacing w:after="0"/>
        <w:ind w:left="1080"/>
        <w:jc w:val="both"/>
        <w:rPr>
          <w:rFonts w:ascii="Times New Roman" w:hAnsi="Times New Roman" w:cs="Times New Roman"/>
          <w:lang w:val="ro-RO"/>
        </w:rPr>
      </w:pPr>
      <w:r w:rsidRPr="00997583">
        <w:rPr>
          <w:rFonts w:ascii="Times New Roman" w:hAnsi="Times New Roman" w:cs="Times New Roman"/>
          <w:lang w:val="ro-RO"/>
        </w:rPr>
        <w:t>Nr. de voturi exprimate: total =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din care: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„pentru”;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„împotriva”; [</w:t>
      </w:r>
      <w:r w:rsidRPr="00997583">
        <w:rPr>
          <w:rFonts w:ascii="Times New Roman" w:hAnsi="Times New Roman" w:cs="Times New Roman"/>
          <w:highlight w:val="yellow"/>
          <w:lang w:val="ro-RO"/>
        </w:rPr>
        <w:t>_</w:t>
      </w:r>
      <w:r w:rsidRPr="00997583">
        <w:rPr>
          <w:rFonts w:ascii="Times New Roman" w:hAnsi="Times New Roman" w:cs="Times New Roman"/>
          <w:lang w:val="ro-RO"/>
        </w:rPr>
        <w:t>] „abțineri”;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„neexprimate”.</w:t>
      </w:r>
    </w:p>
    <w:p w14:paraId="47C39739" w14:textId="77777777" w:rsidR="00F22ADE" w:rsidRPr="00F22ADE" w:rsidRDefault="00F22ADE" w:rsidP="00997583">
      <w:pPr>
        <w:spacing w:after="0"/>
        <w:jc w:val="both"/>
        <w:rPr>
          <w:rFonts w:ascii="Times New Roman" w:eastAsia="Times New Roman" w:hAnsi="Times New Roman" w:cs="Times New Roman"/>
          <w:lang w:val="ro-RO" w:eastAsia="en-GB"/>
        </w:rPr>
      </w:pPr>
    </w:p>
    <w:p w14:paraId="358D3415" w14:textId="29C7CD8C" w:rsidR="00F22ADE" w:rsidRPr="00F22ADE" w:rsidRDefault="00F22ADE" w:rsidP="00997583">
      <w:pPr>
        <w:numPr>
          <w:ilvl w:val="0"/>
          <w:numId w:val="25"/>
        </w:numPr>
        <w:spacing w:after="0"/>
        <w:ind w:left="1080"/>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Aprob</w:t>
      </w:r>
      <w:r w:rsidR="00997583">
        <w:rPr>
          <w:rFonts w:ascii="Times New Roman" w:eastAsia="Calibri" w:hAnsi="Times New Roman" w:cs="Times New Roman"/>
          <w:lang w:val="ro-RO"/>
        </w:rPr>
        <w:t>ă/respinge</w:t>
      </w:r>
      <w:r w:rsidRPr="00F22ADE">
        <w:rPr>
          <w:rFonts w:ascii="Times New Roman" w:eastAsia="Calibri" w:hAnsi="Times New Roman" w:cs="Times New Roman"/>
          <w:lang w:val="ro-RO"/>
        </w:rPr>
        <w:t xml:space="preserve"> dat</w:t>
      </w:r>
      <w:r w:rsidR="00997583">
        <w:rPr>
          <w:rFonts w:ascii="Times New Roman" w:eastAsia="Calibri" w:hAnsi="Times New Roman" w:cs="Times New Roman"/>
          <w:lang w:val="ro-RO"/>
        </w:rPr>
        <w:t>a</w:t>
      </w:r>
      <w:r w:rsidRPr="00F22ADE">
        <w:rPr>
          <w:rFonts w:ascii="Times New Roman" w:eastAsia="Calibri" w:hAnsi="Times New Roman" w:cs="Times New Roman"/>
          <w:lang w:val="ro-RO"/>
        </w:rPr>
        <w:t xml:space="preserve"> de 06.08.2024 ca „Data de înregistrare” pentru identificarea acționarilor, în conformitate cu prevederile art. 87 din Legea 24/2017 privind emitenții de instrumente financiare și operațiuni de piață, republicată, cu modificările și completările ulterioare.</w:t>
      </w:r>
    </w:p>
    <w:p w14:paraId="0513E352" w14:textId="77777777" w:rsidR="00F22ADE" w:rsidRPr="00F22ADE" w:rsidRDefault="00F22ADE" w:rsidP="00997583">
      <w:pPr>
        <w:ind w:left="360"/>
        <w:contextualSpacing/>
        <w:jc w:val="both"/>
        <w:rPr>
          <w:rFonts w:ascii="Times New Roman" w:eastAsia="Calibri" w:hAnsi="Times New Roman" w:cs="Times New Roman"/>
          <w:lang w:val="ro-RO"/>
        </w:rPr>
      </w:pPr>
    </w:p>
    <w:p w14:paraId="336EF490" w14:textId="03A4D748" w:rsidR="006C5AEE" w:rsidRPr="00997583" w:rsidRDefault="006C5AEE" w:rsidP="00997583">
      <w:pPr>
        <w:spacing w:after="0"/>
        <w:ind w:left="1080"/>
        <w:jc w:val="both"/>
        <w:rPr>
          <w:rFonts w:ascii="Times New Roman" w:hAnsi="Times New Roman" w:cs="Times New Roman"/>
          <w:lang w:val="ro-RO"/>
        </w:rPr>
      </w:pPr>
      <w:r w:rsidRPr="00997583">
        <w:rPr>
          <w:rFonts w:ascii="Times New Roman" w:hAnsi="Times New Roman" w:cs="Times New Roman"/>
          <w:lang w:val="ro-RO"/>
        </w:rPr>
        <w:t>Prezentul punct este adoptat</w:t>
      </w:r>
      <w:r w:rsidR="0000017C">
        <w:rPr>
          <w:rFonts w:ascii="Times New Roman" w:hAnsi="Times New Roman" w:cs="Times New Roman"/>
          <w:lang w:val="ro-RO"/>
        </w:rPr>
        <w:t>/respins</w:t>
      </w:r>
      <w:r w:rsidRPr="00997583">
        <w:rPr>
          <w:rFonts w:ascii="Times New Roman" w:hAnsi="Times New Roman" w:cs="Times New Roman"/>
          <w:lang w:val="ro-RO"/>
        </w:rPr>
        <w:t xml:space="preserve"> cu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reprezentând [</w:t>
      </w:r>
      <w:r w:rsidRPr="00997583">
        <w:rPr>
          <w:rFonts w:ascii="Times New Roman" w:hAnsi="Times New Roman" w:cs="Times New Roman"/>
          <w:highlight w:val="yellow"/>
          <w:lang w:val="ro-RO"/>
        </w:rPr>
        <w:t>_</w:t>
      </w:r>
      <w:r w:rsidRPr="00997583">
        <w:rPr>
          <w:rFonts w:ascii="Times New Roman" w:hAnsi="Times New Roman" w:cs="Times New Roman"/>
          <w:lang w:val="ro-RO"/>
        </w:rPr>
        <w:t xml:space="preserve">]% din totalul voturilor deținute de acționarii prezenți sau reprezentați. </w:t>
      </w:r>
    </w:p>
    <w:p w14:paraId="42A91440" w14:textId="77777777" w:rsidR="006C5AEE" w:rsidRPr="00997583" w:rsidRDefault="006C5AEE" w:rsidP="00997583">
      <w:pPr>
        <w:spacing w:after="0"/>
        <w:ind w:left="1080"/>
        <w:jc w:val="both"/>
        <w:rPr>
          <w:rFonts w:ascii="Times New Roman" w:hAnsi="Times New Roman" w:cs="Times New Roman"/>
          <w:lang w:val="ro-RO"/>
        </w:rPr>
      </w:pPr>
      <w:r w:rsidRPr="00997583">
        <w:rPr>
          <w:rFonts w:ascii="Times New Roman" w:hAnsi="Times New Roman" w:cs="Times New Roman"/>
          <w:lang w:val="ro-RO"/>
        </w:rPr>
        <w:t>Nr. de voturi exprimate: total =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din care: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„pentru”;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„împotriva”; [</w:t>
      </w:r>
      <w:r w:rsidRPr="00997583">
        <w:rPr>
          <w:rFonts w:ascii="Times New Roman" w:hAnsi="Times New Roman" w:cs="Times New Roman"/>
          <w:highlight w:val="yellow"/>
          <w:lang w:val="ro-RO"/>
        </w:rPr>
        <w:t>_</w:t>
      </w:r>
      <w:r w:rsidRPr="00997583">
        <w:rPr>
          <w:rFonts w:ascii="Times New Roman" w:hAnsi="Times New Roman" w:cs="Times New Roman"/>
          <w:lang w:val="ro-RO"/>
        </w:rPr>
        <w:t>] „abțineri”;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„neexprimate”.</w:t>
      </w:r>
    </w:p>
    <w:p w14:paraId="48540D52" w14:textId="77777777" w:rsidR="00F22ADE" w:rsidRPr="00F22ADE" w:rsidRDefault="00F22ADE" w:rsidP="00997583">
      <w:pPr>
        <w:spacing w:after="0"/>
        <w:jc w:val="both"/>
        <w:rPr>
          <w:rFonts w:ascii="Times New Roman" w:eastAsia="Times New Roman" w:hAnsi="Times New Roman" w:cs="Times New Roman"/>
          <w:lang w:val="ro-RO" w:eastAsia="en-GB"/>
        </w:rPr>
      </w:pPr>
    </w:p>
    <w:p w14:paraId="5B8FCD0B" w14:textId="53F8D81A" w:rsidR="00F22ADE" w:rsidRPr="00F22ADE" w:rsidRDefault="00997583" w:rsidP="00997583">
      <w:pPr>
        <w:numPr>
          <w:ilvl w:val="0"/>
          <w:numId w:val="25"/>
        </w:numPr>
        <w:spacing w:after="0"/>
        <w:ind w:left="1080"/>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Aprob</w:t>
      </w:r>
      <w:r>
        <w:rPr>
          <w:rFonts w:ascii="Times New Roman" w:eastAsia="Calibri" w:hAnsi="Times New Roman" w:cs="Times New Roman"/>
          <w:lang w:val="ro-RO"/>
        </w:rPr>
        <w:t>ă/respinge</w:t>
      </w:r>
      <w:r w:rsidRPr="00F22ADE">
        <w:rPr>
          <w:rFonts w:ascii="Times New Roman" w:eastAsia="Calibri" w:hAnsi="Times New Roman" w:cs="Times New Roman"/>
          <w:lang w:val="ro-RO"/>
        </w:rPr>
        <w:t xml:space="preserve"> </w:t>
      </w:r>
      <w:r w:rsidR="00F22ADE" w:rsidRPr="00F22ADE">
        <w:rPr>
          <w:rFonts w:ascii="Times New Roman" w:eastAsia="Calibri" w:hAnsi="Times New Roman" w:cs="Times New Roman"/>
          <w:lang w:val="ro-RO"/>
        </w:rPr>
        <w:t>dat</w:t>
      </w:r>
      <w:r>
        <w:rPr>
          <w:rFonts w:ascii="Times New Roman" w:eastAsia="Calibri" w:hAnsi="Times New Roman" w:cs="Times New Roman"/>
          <w:lang w:val="ro-RO"/>
        </w:rPr>
        <w:t>a</w:t>
      </w:r>
      <w:r w:rsidR="00F22ADE" w:rsidRPr="00F22ADE">
        <w:rPr>
          <w:rFonts w:ascii="Times New Roman" w:eastAsia="Calibri" w:hAnsi="Times New Roman" w:cs="Times New Roman"/>
          <w:lang w:val="ro-RO"/>
        </w:rPr>
        <w:t xml:space="preserve"> de 05.08.2024 ca „Ex-date”, în conformitate cu dispozițiile art. 187 pct. 11 din Regulamentul nr. 5/2018 privind emitenții de instrumente financiare și operațiuni de piață, cu modificările și completările ulterioare, emis de Autoritatea de Supraveghere Financiară.</w:t>
      </w:r>
    </w:p>
    <w:p w14:paraId="36B9F910" w14:textId="77777777" w:rsidR="00F22ADE" w:rsidRPr="00F22ADE" w:rsidRDefault="00F22ADE" w:rsidP="00997583">
      <w:pPr>
        <w:ind w:left="360"/>
        <w:contextualSpacing/>
        <w:jc w:val="both"/>
        <w:rPr>
          <w:rFonts w:ascii="Times New Roman" w:eastAsia="Calibri" w:hAnsi="Times New Roman" w:cs="Times New Roman"/>
          <w:lang w:val="ro-RO"/>
        </w:rPr>
      </w:pPr>
    </w:p>
    <w:p w14:paraId="057A0B2F" w14:textId="65E3A2AC" w:rsidR="006C5AEE" w:rsidRPr="00997583" w:rsidRDefault="006C5AEE" w:rsidP="00997583">
      <w:pPr>
        <w:spacing w:after="0"/>
        <w:ind w:left="1080"/>
        <w:jc w:val="both"/>
        <w:rPr>
          <w:rFonts w:ascii="Times New Roman" w:hAnsi="Times New Roman" w:cs="Times New Roman"/>
          <w:lang w:val="ro-RO"/>
        </w:rPr>
      </w:pPr>
      <w:r w:rsidRPr="00997583">
        <w:rPr>
          <w:rFonts w:ascii="Times New Roman" w:hAnsi="Times New Roman" w:cs="Times New Roman"/>
          <w:lang w:val="ro-RO"/>
        </w:rPr>
        <w:t>Prezentul punct este adoptat</w:t>
      </w:r>
      <w:r w:rsidR="0000017C">
        <w:rPr>
          <w:rFonts w:ascii="Times New Roman" w:hAnsi="Times New Roman" w:cs="Times New Roman"/>
          <w:lang w:val="ro-RO"/>
        </w:rPr>
        <w:t>/respins</w:t>
      </w:r>
      <w:r w:rsidRPr="00997583">
        <w:rPr>
          <w:rFonts w:ascii="Times New Roman" w:hAnsi="Times New Roman" w:cs="Times New Roman"/>
          <w:lang w:val="ro-RO"/>
        </w:rPr>
        <w:t xml:space="preserve"> cu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reprezentând [</w:t>
      </w:r>
      <w:r w:rsidRPr="00997583">
        <w:rPr>
          <w:rFonts w:ascii="Times New Roman" w:hAnsi="Times New Roman" w:cs="Times New Roman"/>
          <w:highlight w:val="yellow"/>
          <w:lang w:val="ro-RO"/>
        </w:rPr>
        <w:t>_</w:t>
      </w:r>
      <w:r w:rsidRPr="00997583">
        <w:rPr>
          <w:rFonts w:ascii="Times New Roman" w:hAnsi="Times New Roman" w:cs="Times New Roman"/>
          <w:lang w:val="ro-RO"/>
        </w:rPr>
        <w:t xml:space="preserve">]% din totalul voturilor deținute de acționarii prezenți sau reprezentați. </w:t>
      </w:r>
    </w:p>
    <w:p w14:paraId="360BBBC1" w14:textId="77777777" w:rsidR="006C5AEE" w:rsidRPr="00997583" w:rsidRDefault="006C5AEE" w:rsidP="00997583">
      <w:pPr>
        <w:spacing w:after="0"/>
        <w:ind w:left="1080"/>
        <w:jc w:val="both"/>
        <w:rPr>
          <w:rFonts w:ascii="Times New Roman" w:hAnsi="Times New Roman" w:cs="Times New Roman"/>
          <w:lang w:val="ro-RO"/>
        </w:rPr>
      </w:pPr>
      <w:r w:rsidRPr="00997583">
        <w:rPr>
          <w:rFonts w:ascii="Times New Roman" w:hAnsi="Times New Roman" w:cs="Times New Roman"/>
          <w:lang w:val="ro-RO"/>
        </w:rPr>
        <w:t>Nr. de voturi exprimate: total =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din care: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„pentru”;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„împotriva”; [</w:t>
      </w:r>
      <w:r w:rsidRPr="00997583">
        <w:rPr>
          <w:rFonts w:ascii="Times New Roman" w:hAnsi="Times New Roman" w:cs="Times New Roman"/>
          <w:highlight w:val="yellow"/>
          <w:lang w:val="ro-RO"/>
        </w:rPr>
        <w:t>_</w:t>
      </w:r>
      <w:r w:rsidRPr="00997583">
        <w:rPr>
          <w:rFonts w:ascii="Times New Roman" w:hAnsi="Times New Roman" w:cs="Times New Roman"/>
          <w:lang w:val="ro-RO"/>
        </w:rPr>
        <w:t>] „abțineri”;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„neexprimate”.</w:t>
      </w:r>
    </w:p>
    <w:p w14:paraId="35F14A98" w14:textId="77777777" w:rsidR="00F22ADE" w:rsidRPr="00F22ADE" w:rsidRDefault="00F22ADE" w:rsidP="00997583">
      <w:pPr>
        <w:ind w:left="360"/>
        <w:contextualSpacing/>
        <w:jc w:val="both"/>
        <w:rPr>
          <w:rFonts w:ascii="Times New Roman" w:eastAsia="Calibri" w:hAnsi="Times New Roman" w:cs="Times New Roman"/>
          <w:lang w:val="ro-RO"/>
        </w:rPr>
      </w:pPr>
    </w:p>
    <w:p w14:paraId="04C787B5" w14:textId="3CFA2F4A" w:rsidR="00F22ADE" w:rsidRPr="00F22ADE" w:rsidRDefault="00997583" w:rsidP="00997583">
      <w:pPr>
        <w:numPr>
          <w:ilvl w:val="0"/>
          <w:numId w:val="25"/>
        </w:numPr>
        <w:spacing w:after="0"/>
        <w:ind w:left="1080"/>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Aprob</w:t>
      </w:r>
      <w:r>
        <w:rPr>
          <w:rFonts w:ascii="Times New Roman" w:eastAsia="Calibri" w:hAnsi="Times New Roman" w:cs="Times New Roman"/>
          <w:lang w:val="ro-RO"/>
        </w:rPr>
        <w:t>ă/respinge</w:t>
      </w:r>
      <w:r w:rsidRPr="00F22ADE">
        <w:rPr>
          <w:rFonts w:ascii="Times New Roman" w:eastAsia="Calibri" w:hAnsi="Times New Roman" w:cs="Times New Roman"/>
          <w:lang w:val="ro-RO"/>
        </w:rPr>
        <w:t xml:space="preserve"> </w:t>
      </w:r>
      <w:r w:rsidR="00F22ADE" w:rsidRPr="00F22ADE">
        <w:rPr>
          <w:rFonts w:ascii="Times New Roman" w:eastAsia="Calibri" w:hAnsi="Times New Roman" w:cs="Times New Roman"/>
          <w:lang w:val="ro-RO"/>
        </w:rPr>
        <w:t>data de 07.08.2024 ca data plății, în conformitate cu prevederile art. 2 alin. (2) litera h) și ale art. 178 din Regulamentul nr. 5/2018.</w:t>
      </w:r>
    </w:p>
    <w:p w14:paraId="75ADE01A" w14:textId="77777777" w:rsidR="00F22ADE" w:rsidRPr="00F22ADE" w:rsidRDefault="00F22ADE" w:rsidP="00997583">
      <w:pPr>
        <w:ind w:left="360"/>
        <w:contextualSpacing/>
        <w:jc w:val="both"/>
        <w:rPr>
          <w:rFonts w:ascii="Times New Roman" w:eastAsia="Calibri" w:hAnsi="Times New Roman" w:cs="Times New Roman"/>
          <w:lang w:val="ro-RO"/>
        </w:rPr>
      </w:pPr>
    </w:p>
    <w:p w14:paraId="0490BEE0" w14:textId="68E47F31" w:rsidR="006C5AEE" w:rsidRPr="00997583" w:rsidRDefault="006C5AEE" w:rsidP="00997583">
      <w:pPr>
        <w:spacing w:after="0"/>
        <w:ind w:left="1080"/>
        <w:jc w:val="both"/>
        <w:rPr>
          <w:rFonts w:ascii="Times New Roman" w:hAnsi="Times New Roman" w:cs="Times New Roman"/>
          <w:lang w:val="ro-RO"/>
        </w:rPr>
      </w:pPr>
      <w:r w:rsidRPr="00997583">
        <w:rPr>
          <w:rFonts w:ascii="Times New Roman" w:hAnsi="Times New Roman" w:cs="Times New Roman"/>
          <w:lang w:val="ro-RO"/>
        </w:rPr>
        <w:t>Prezentul punct este adoptat</w:t>
      </w:r>
      <w:r w:rsidR="0000017C">
        <w:rPr>
          <w:rFonts w:ascii="Times New Roman" w:hAnsi="Times New Roman" w:cs="Times New Roman"/>
          <w:lang w:val="ro-RO"/>
        </w:rPr>
        <w:t>/respins</w:t>
      </w:r>
      <w:r w:rsidRPr="00997583">
        <w:rPr>
          <w:rFonts w:ascii="Times New Roman" w:hAnsi="Times New Roman" w:cs="Times New Roman"/>
          <w:lang w:val="ro-RO"/>
        </w:rPr>
        <w:t xml:space="preserve"> cu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reprezentând [</w:t>
      </w:r>
      <w:r w:rsidRPr="00997583">
        <w:rPr>
          <w:rFonts w:ascii="Times New Roman" w:hAnsi="Times New Roman" w:cs="Times New Roman"/>
          <w:highlight w:val="yellow"/>
          <w:lang w:val="ro-RO"/>
        </w:rPr>
        <w:t>_</w:t>
      </w:r>
      <w:r w:rsidRPr="00997583">
        <w:rPr>
          <w:rFonts w:ascii="Times New Roman" w:hAnsi="Times New Roman" w:cs="Times New Roman"/>
          <w:lang w:val="ro-RO"/>
        </w:rPr>
        <w:t xml:space="preserve">]% din totalul voturilor deținute de acționarii prezenți sau reprezentați. </w:t>
      </w:r>
    </w:p>
    <w:p w14:paraId="3FF747DB" w14:textId="77777777" w:rsidR="006C5AEE" w:rsidRPr="00997583" w:rsidRDefault="006C5AEE" w:rsidP="00997583">
      <w:pPr>
        <w:spacing w:after="0"/>
        <w:ind w:left="1080"/>
        <w:jc w:val="both"/>
        <w:rPr>
          <w:rFonts w:ascii="Times New Roman" w:hAnsi="Times New Roman" w:cs="Times New Roman"/>
          <w:lang w:val="ro-RO"/>
        </w:rPr>
      </w:pPr>
      <w:r w:rsidRPr="00997583">
        <w:rPr>
          <w:rFonts w:ascii="Times New Roman" w:hAnsi="Times New Roman" w:cs="Times New Roman"/>
          <w:lang w:val="ro-RO"/>
        </w:rPr>
        <w:t>Nr. de voturi exprimate: total =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din care: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„pentru”;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„împotriva”; [</w:t>
      </w:r>
      <w:r w:rsidRPr="00997583">
        <w:rPr>
          <w:rFonts w:ascii="Times New Roman" w:hAnsi="Times New Roman" w:cs="Times New Roman"/>
          <w:highlight w:val="yellow"/>
          <w:lang w:val="ro-RO"/>
        </w:rPr>
        <w:t>_</w:t>
      </w:r>
      <w:r w:rsidRPr="00997583">
        <w:rPr>
          <w:rFonts w:ascii="Times New Roman" w:hAnsi="Times New Roman" w:cs="Times New Roman"/>
          <w:lang w:val="ro-RO"/>
        </w:rPr>
        <w:t>] „abțineri”;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„neexprimate”.</w:t>
      </w:r>
    </w:p>
    <w:p w14:paraId="074C440A" w14:textId="77777777" w:rsidR="00F22ADE" w:rsidRPr="00F22ADE" w:rsidRDefault="00F22ADE" w:rsidP="00997583">
      <w:pPr>
        <w:spacing w:after="0"/>
        <w:jc w:val="both"/>
        <w:rPr>
          <w:rFonts w:ascii="Times New Roman" w:eastAsia="Times New Roman" w:hAnsi="Times New Roman" w:cs="Times New Roman"/>
          <w:lang w:val="ro-RO" w:eastAsia="en-GB"/>
        </w:rPr>
      </w:pPr>
    </w:p>
    <w:p w14:paraId="13DADCC5" w14:textId="21190127" w:rsidR="00F22ADE" w:rsidRPr="00F22ADE" w:rsidRDefault="00B269A5" w:rsidP="00997583">
      <w:pPr>
        <w:numPr>
          <w:ilvl w:val="0"/>
          <w:numId w:val="25"/>
        </w:numPr>
        <w:spacing w:after="0"/>
        <w:ind w:left="1080"/>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lastRenderedPageBreak/>
        <w:t>Aprob</w:t>
      </w:r>
      <w:r>
        <w:rPr>
          <w:rFonts w:ascii="Times New Roman" w:eastAsia="Calibri" w:hAnsi="Times New Roman" w:cs="Times New Roman"/>
          <w:lang w:val="ro-RO"/>
        </w:rPr>
        <w:t>ă/respinge</w:t>
      </w:r>
      <w:r w:rsidRPr="00F22ADE">
        <w:rPr>
          <w:rFonts w:ascii="Times New Roman" w:eastAsia="Calibri" w:hAnsi="Times New Roman" w:cs="Times New Roman"/>
          <w:lang w:val="ro-RO"/>
        </w:rPr>
        <w:t xml:space="preserve"> </w:t>
      </w:r>
      <w:r w:rsidR="00F22ADE" w:rsidRPr="00F22ADE">
        <w:rPr>
          <w:rFonts w:ascii="Times New Roman" w:eastAsia="Calibri" w:hAnsi="Times New Roman" w:cs="Times New Roman"/>
          <w:lang w:val="ro-RO"/>
        </w:rPr>
        <w:t>data de 21.08.2024 ca data plății pentru plata prețului la care se compensează fracțiunile de acțiuni rezultate în urma aplicării algoritmului specific Majorării Capitalului Social, realizate potrivit punctului 2.1. lit. d) sau punctului 3.1.</w:t>
      </w:r>
    </w:p>
    <w:p w14:paraId="4E5440B1" w14:textId="77777777" w:rsidR="00F22ADE" w:rsidRPr="00F22ADE" w:rsidRDefault="00F22ADE" w:rsidP="00997583">
      <w:pPr>
        <w:ind w:left="360"/>
        <w:contextualSpacing/>
        <w:jc w:val="both"/>
        <w:rPr>
          <w:rFonts w:ascii="Times New Roman" w:eastAsia="Calibri" w:hAnsi="Times New Roman" w:cs="Times New Roman"/>
          <w:lang w:val="ro-RO"/>
        </w:rPr>
      </w:pPr>
    </w:p>
    <w:p w14:paraId="48030DDD" w14:textId="20F06B6C" w:rsidR="006C5AEE" w:rsidRPr="00997583" w:rsidRDefault="006C5AEE" w:rsidP="00997583">
      <w:pPr>
        <w:spacing w:after="0"/>
        <w:ind w:left="1080"/>
        <w:jc w:val="both"/>
        <w:rPr>
          <w:rFonts w:ascii="Times New Roman" w:hAnsi="Times New Roman" w:cs="Times New Roman"/>
          <w:lang w:val="ro-RO"/>
        </w:rPr>
      </w:pPr>
      <w:r w:rsidRPr="00997583">
        <w:rPr>
          <w:rFonts w:ascii="Times New Roman" w:hAnsi="Times New Roman" w:cs="Times New Roman"/>
          <w:lang w:val="ro-RO"/>
        </w:rPr>
        <w:t>Prezentul punct este adoptat</w:t>
      </w:r>
      <w:r w:rsidR="0000017C">
        <w:rPr>
          <w:rFonts w:ascii="Times New Roman" w:hAnsi="Times New Roman" w:cs="Times New Roman"/>
          <w:lang w:val="ro-RO"/>
        </w:rPr>
        <w:t>/respins</w:t>
      </w:r>
      <w:r w:rsidRPr="00997583">
        <w:rPr>
          <w:rFonts w:ascii="Times New Roman" w:hAnsi="Times New Roman" w:cs="Times New Roman"/>
          <w:lang w:val="ro-RO"/>
        </w:rPr>
        <w:t xml:space="preserve"> cu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reprezentând [</w:t>
      </w:r>
      <w:r w:rsidRPr="00997583">
        <w:rPr>
          <w:rFonts w:ascii="Times New Roman" w:hAnsi="Times New Roman" w:cs="Times New Roman"/>
          <w:highlight w:val="yellow"/>
          <w:lang w:val="ro-RO"/>
        </w:rPr>
        <w:t>_</w:t>
      </w:r>
      <w:r w:rsidRPr="00997583">
        <w:rPr>
          <w:rFonts w:ascii="Times New Roman" w:hAnsi="Times New Roman" w:cs="Times New Roman"/>
          <w:lang w:val="ro-RO"/>
        </w:rPr>
        <w:t xml:space="preserve">]% din totalul voturilor deținute de acționarii prezenți sau reprezentați. </w:t>
      </w:r>
    </w:p>
    <w:p w14:paraId="3837B948" w14:textId="77777777" w:rsidR="006C5AEE" w:rsidRPr="00997583" w:rsidRDefault="006C5AEE" w:rsidP="00997583">
      <w:pPr>
        <w:spacing w:after="0"/>
        <w:ind w:left="1080"/>
        <w:jc w:val="both"/>
        <w:rPr>
          <w:rFonts w:ascii="Times New Roman" w:hAnsi="Times New Roman" w:cs="Times New Roman"/>
          <w:lang w:val="ro-RO"/>
        </w:rPr>
      </w:pPr>
      <w:r w:rsidRPr="00997583">
        <w:rPr>
          <w:rFonts w:ascii="Times New Roman" w:hAnsi="Times New Roman" w:cs="Times New Roman"/>
          <w:lang w:val="ro-RO"/>
        </w:rPr>
        <w:t>Nr. de voturi exprimate: total =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din care: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„pentru”;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„împotriva”; [</w:t>
      </w:r>
      <w:r w:rsidRPr="00997583">
        <w:rPr>
          <w:rFonts w:ascii="Times New Roman" w:hAnsi="Times New Roman" w:cs="Times New Roman"/>
          <w:highlight w:val="yellow"/>
          <w:lang w:val="ro-RO"/>
        </w:rPr>
        <w:t>_</w:t>
      </w:r>
      <w:r w:rsidRPr="00997583">
        <w:rPr>
          <w:rFonts w:ascii="Times New Roman" w:hAnsi="Times New Roman" w:cs="Times New Roman"/>
          <w:lang w:val="ro-RO"/>
        </w:rPr>
        <w:t>] „abțineri”;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„neexprimate”.</w:t>
      </w:r>
    </w:p>
    <w:p w14:paraId="67E595A4" w14:textId="77777777" w:rsidR="00F22ADE" w:rsidRPr="00F22ADE" w:rsidRDefault="00F22ADE" w:rsidP="00997583">
      <w:pPr>
        <w:ind w:left="360"/>
        <w:contextualSpacing/>
        <w:jc w:val="both"/>
        <w:rPr>
          <w:rFonts w:ascii="Times New Roman" w:eastAsia="Calibri" w:hAnsi="Times New Roman" w:cs="Times New Roman"/>
          <w:lang w:val="ro-RO"/>
        </w:rPr>
      </w:pPr>
    </w:p>
    <w:p w14:paraId="6DAAA39F" w14:textId="5B3DBB8D" w:rsidR="00F22ADE" w:rsidRPr="00F22ADE" w:rsidRDefault="00B269A5" w:rsidP="00997583">
      <w:pPr>
        <w:numPr>
          <w:ilvl w:val="0"/>
          <w:numId w:val="25"/>
        </w:numPr>
        <w:spacing w:after="0"/>
        <w:ind w:left="1080"/>
        <w:contextualSpacing/>
        <w:jc w:val="both"/>
        <w:rPr>
          <w:rFonts w:ascii="Times New Roman" w:eastAsia="Calibri" w:hAnsi="Times New Roman" w:cs="Times New Roman"/>
          <w:lang w:val="ro-RO"/>
        </w:rPr>
      </w:pPr>
      <w:r w:rsidRPr="00F22ADE">
        <w:rPr>
          <w:rFonts w:ascii="Times New Roman" w:eastAsia="Calibri" w:hAnsi="Times New Roman" w:cs="Times New Roman"/>
          <w:lang w:val="ro-RO"/>
        </w:rPr>
        <w:t>Aprob</w:t>
      </w:r>
      <w:r>
        <w:rPr>
          <w:rFonts w:ascii="Times New Roman" w:eastAsia="Calibri" w:hAnsi="Times New Roman" w:cs="Times New Roman"/>
          <w:lang w:val="ro-RO"/>
        </w:rPr>
        <w:t>ă/respinge</w:t>
      </w:r>
      <w:r w:rsidRPr="00F22ADE">
        <w:rPr>
          <w:rFonts w:ascii="Times New Roman" w:eastAsia="Calibri" w:hAnsi="Times New Roman" w:cs="Times New Roman"/>
          <w:lang w:val="ro-RO"/>
        </w:rPr>
        <w:t xml:space="preserve"> </w:t>
      </w:r>
      <w:r w:rsidR="00F22ADE" w:rsidRPr="00F22ADE">
        <w:rPr>
          <w:rFonts w:ascii="Times New Roman" w:eastAsia="Calibri" w:hAnsi="Times New Roman" w:cs="Times New Roman"/>
          <w:lang w:val="ro-RO"/>
        </w:rPr>
        <w:t>împuternicir</w:t>
      </w:r>
      <w:r>
        <w:rPr>
          <w:rFonts w:ascii="Times New Roman" w:eastAsia="Calibri" w:hAnsi="Times New Roman" w:cs="Times New Roman"/>
          <w:lang w:val="ro-RO"/>
        </w:rPr>
        <w:t>ea</w:t>
      </w:r>
      <w:r w:rsidR="00F22ADE" w:rsidRPr="00F22ADE">
        <w:rPr>
          <w:rFonts w:ascii="Times New Roman" w:eastAsia="Calibri" w:hAnsi="Times New Roman" w:cs="Times New Roman"/>
          <w:lang w:val="ro-RO"/>
        </w:rPr>
        <w:t xml:space="preserve"> Președintelui Consiliului de Administrație și a secretarului de ședință pentru a semna împreună hotărârea AGEA.</w:t>
      </w:r>
    </w:p>
    <w:p w14:paraId="4653EBF2" w14:textId="77777777" w:rsidR="00F22ADE" w:rsidRPr="00F22ADE" w:rsidRDefault="00F22ADE" w:rsidP="00997583">
      <w:pPr>
        <w:ind w:left="360"/>
        <w:contextualSpacing/>
        <w:jc w:val="both"/>
        <w:rPr>
          <w:rFonts w:ascii="Times New Roman" w:eastAsia="Calibri" w:hAnsi="Times New Roman" w:cs="Times New Roman"/>
          <w:lang w:val="ro-RO"/>
        </w:rPr>
      </w:pPr>
    </w:p>
    <w:p w14:paraId="2C320CB9" w14:textId="4255C1EF" w:rsidR="006C5AEE" w:rsidRPr="00997583" w:rsidRDefault="006C5AEE" w:rsidP="00997583">
      <w:pPr>
        <w:spacing w:after="0"/>
        <w:ind w:left="1080"/>
        <w:jc w:val="both"/>
        <w:rPr>
          <w:rFonts w:ascii="Times New Roman" w:hAnsi="Times New Roman" w:cs="Times New Roman"/>
          <w:lang w:val="ro-RO"/>
        </w:rPr>
      </w:pPr>
      <w:r w:rsidRPr="00997583">
        <w:rPr>
          <w:rFonts w:ascii="Times New Roman" w:hAnsi="Times New Roman" w:cs="Times New Roman"/>
          <w:lang w:val="ro-RO"/>
        </w:rPr>
        <w:t>Prezentul punct este adoptat</w:t>
      </w:r>
      <w:r w:rsidR="0000017C">
        <w:rPr>
          <w:rFonts w:ascii="Times New Roman" w:hAnsi="Times New Roman" w:cs="Times New Roman"/>
          <w:lang w:val="ro-RO"/>
        </w:rPr>
        <w:t>/respins</w:t>
      </w:r>
      <w:r w:rsidRPr="00997583">
        <w:rPr>
          <w:rFonts w:ascii="Times New Roman" w:hAnsi="Times New Roman" w:cs="Times New Roman"/>
          <w:lang w:val="ro-RO"/>
        </w:rPr>
        <w:t xml:space="preserve"> cu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reprezentând [</w:t>
      </w:r>
      <w:r w:rsidRPr="00997583">
        <w:rPr>
          <w:rFonts w:ascii="Times New Roman" w:hAnsi="Times New Roman" w:cs="Times New Roman"/>
          <w:highlight w:val="yellow"/>
          <w:lang w:val="ro-RO"/>
        </w:rPr>
        <w:t>_</w:t>
      </w:r>
      <w:r w:rsidRPr="00997583">
        <w:rPr>
          <w:rFonts w:ascii="Times New Roman" w:hAnsi="Times New Roman" w:cs="Times New Roman"/>
          <w:lang w:val="ro-RO"/>
        </w:rPr>
        <w:t xml:space="preserve">]% din totalul voturilor deținute de acționarii prezenți sau reprezentați. </w:t>
      </w:r>
    </w:p>
    <w:p w14:paraId="171EE216" w14:textId="77777777" w:rsidR="006C5AEE" w:rsidRPr="00997583" w:rsidRDefault="006C5AEE" w:rsidP="00997583">
      <w:pPr>
        <w:spacing w:after="0"/>
        <w:ind w:left="1080"/>
        <w:jc w:val="both"/>
        <w:rPr>
          <w:rFonts w:ascii="Times New Roman" w:hAnsi="Times New Roman" w:cs="Times New Roman"/>
          <w:lang w:val="ro-RO"/>
        </w:rPr>
      </w:pPr>
      <w:r w:rsidRPr="00997583">
        <w:rPr>
          <w:rFonts w:ascii="Times New Roman" w:hAnsi="Times New Roman" w:cs="Times New Roman"/>
          <w:lang w:val="ro-RO"/>
        </w:rPr>
        <w:t>Nr. de voturi exprimate: total =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din care: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„pentru”;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„împotriva”; [</w:t>
      </w:r>
      <w:r w:rsidRPr="00997583">
        <w:rPr>
          <w:rFonts w:ascii="Times New Roman" w:hAnsi="Times New Roman" w:cs="Times New Roman"/>
          <w:highlight w:val="yellow"/>
          <w:lang w:val="ro-RO"/>
        </w:rPr>
        <w:t>_</w:t>
      </w:r>
      <w:r w:rsidRPr="00997583">
        <w:rPr>
          <w:rFonts w:ascii="Times New Roman" w:hAnsi="Times New Roman" w:cs="Times New Roman"/>
          <w:lang w:val="ro-RO"/>
        </w:rPr>
        <w:t>] „abțineri”;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„neexprimate”.</w:t>
      </w:r>
    </w:p>
    <w:p w14:paraId="376F9043" w14:textId="77777777" w:rsidR="00F22ADE" w:rsidRPr="00F22ADE" w:rsidRDefault="00F22ADE" w:rsidP="00997583">
      <w:pPr>
        <w:spacing w:after="0"/>
        <w:jc w:val="both"/>
        <w:rPr>
          <w:rFonts w:ascii="Times New Roman" w:eastAsia="Times New Roman" w:hAnsi="Times New Roman" w:cs="Times New Roman"/>
          <w:lang w:val="ro-RO" w:eastAsia="en-GB"/>
        </w:rPr>
      </w:pPr>
    </w:p>
    <w:p w14:paraId="4DFE1B14" w14:textId="03351EE7" w:rsidR="00F22ADE" w:rsidRPr="00F22ADE" w:rsidRDefault="00B269A5" w:rsidP="00997583">
      <w:pPr>
        <w:numPr>
          <w:ilvl w:val="0"/>
          <w:numId w:val="25"/>
        </w:numPr>
        <w:spacing w:after="0"/>
        <w:ind w:left="1080"/>
        <w:contextualSpacing/>
        <w:jc w:val="both"/>
        <w:rPr>
          <w:rFonts w:ascii="Times New Roman" w:eastAsia="Calibri" w:hAnsi="Times New Roman" w:cs="Times New Roman"/>
          <w:lang w:val="ro-RO"/>
        </w:rPr>
      </w:pPr>
      <w:bookmarkStart w:id="1" w:name="_Hlk128053603"/>
      <w:r w:rsidRPr="00F22ADE">
        <w:rPr>
          <w:rFonts w:ascii="Times New Roman" w:eastAsia="Calibri" w:hAnsi="Times New Roman" w:cs="Times New Roman"/>
          <w:lang w:val="ro-RO"/>
        </w:rPr>
        <w:t>Aprob</w:t>
      </w:r>
      <w:r>
        <w:rPr>
          <w:rFonts w:ascii="Times New Roman" w:eastAsia="Calibri" w:hAnsi="Times New Roman" w:cs="Times New Roman"/>
          <w:lang w:val="ro-RO"/>
        </w:rPr>
        <w:t>ă/respinge</w:t>
      </w:r>
      <w:r w:rsidRPr="00F22ADE">
        <w:rPr>
          <w:rFonts w:ascii="Times New Roman" w:eastAsia="Calibri" w:hAnsi="Times New Roman" w:cs="Times New Roman"/>
          <w:lang w:val="ro-RO"/>
        </w:rPr>
        <w:t xml:space="preserve"> </w:t>
      </w:r>
      <w:r w:rsidR="00F22ADE" w:rsidRPr="00F22ADE">
        <w:rPr>
          <w:rFonts w:ascii="Times New Roman" w:eastAsia="Calibri" w:hAnsi="Times New Roman" w:cs="Times New Roman"/>
          <w:lang w:val="ro-RO"/>
        </w:rPr>
        <w:t>împuternicir</w:t>
      </w:r>
      <w:r>
        <w:rPr>
          <w:rFonts w:ascii="Times New Roman" w:eastAsia="Calibri" w:hAnsi="Times New Roman" w:cs="Times New Roman"/>
          <w:lang w:val="ro-RO"/>
        </w:rPr>
        <w:t>ea</w:t>
      </w:r>
      <w:r w:rsidR="00F22ADE" w:rsidRPr="00F22ADE">
        <w:rPr>
          <w:rFonts w:ascii="Times New Roman" w:eastAsia="Calibri" w:hAnsi="Times New Roman" w:cs="Times New Roman"/>
          <w:lang w:val="ro-RO"/>
        </w:rPr>
        <w:t xml:space="preserve"> Dlui. Alexandru-Mihai Bonea, în calitate de Director General al Meta </w:t>
      </w:r>
      <w:proofErr w:type="spellStart"/>
      <w:r w:rsidR="00F22ADE" w:rsidRPr="00F22ADE">
        <w:rPr>
          <w:rFonts w:ascii="Times New Roman" w:eastAsia="Calibri" w:hAnsi="Times New Roman" w:cs="Times New Roman"/>
          <w:lang w:val="ro-RO"/>
        </w:rPr>
        <w:t>Estate</w:t>
      </w:r>
      <w:proofErr w:type="spellEnd"/>
      <w:r w:rsidR="00F22ADE" w:rsidRPr="00F22ADE">
        <w:rPr>
          <w:rFonts w:ascii="Times New Roman" w:eastAsia="Calibri" w:hAnsi="Times New Roman" w:cs="Times New Roman"/>
          <w:lang w:val="ro-RO"/>
        </w:rPr>
        <w:t xml:space="preserve"> Trust S.A., în vederea îndeplinirii tuturor formalităților și procedurilor necesare în vederea aducerii la îndeplinire a hotărârilor adoptate și semnarea tuturor documentelor necesare în relațiile cu Oficiul Registrului Comerțului competent, Monitorul Oficial, Autoritatea de Supraveghere Financiară, Bursa de Valori București, și cu orice alte instituții. De asemenea, dl. Alexandru-Mihai Bonea va putea delega, la rândul sau, atribuția de  îndeplinire a formalităților de publicitate și de înregistrare unei alte persoane sau unui avocat</w:t>
      </w:r>
      <w:bookmarkEnd w:id="1"/>
      <w:r w:rsidR="00F22ADE" w:rsidRPr="00F22ADE">
        <w:rPr>
          <w:rFonts w:ascii="Times New Roman" w:eastAsia="Calibri" w:hAnsi="Times New Roman" w:cs="Times New Roman"/>
          <w:lang w:val="ro-RO"/>
        </w:rPr>
        <w:t>.</w:t>
      </w:r>
    </w:p>
    <w:p w14:paraId="046E5FBA" w14:textId="77777777" w:rsidR="009C583C" w:rsidRPr="00997583" w:rsidRDefault="009C583C" w:rsidP="00997583">
      <w:pPr>
        <w:pStyle w:val="ListParagraph"/>
        <w:spacing w:after="0"/>
        <w:ind w:left="1080" w:right="461"/>
        <w:jc w:val="both"/>
        <w:rPr>
          <w:rFonts w:ascii="Times New Roman" w:hAnsi="Times New Roman" w:cs="Times New Roman"/>
          <w:i/>
          <w:iCs/>
          <w:lang w:val="ro-RO"/>
        </w:rPr>
      </w:pPr>
    </w:p>
    <w:p w14:paraId="2A22038A" w14:textId="6362C9B6" w:rsidR="005151C2" w:rsidRPr="00997583" w:rsidRDefault="005151C2" w:rsidP="00997583">
      <w:pPr>
        <w:spacing w:after="0"/>
        <w:ind w:left="1080"/>
        <w:jc w:val="both"/>
        <w:rPr>
          <w:rFonts w:ascii="Times New Roman" w:hAnsi="Times New Roman" w:cs="Times New Roman"/>
          <w:lang w:val="ro-RO"/>
        </w:rPr>
      </w:pPr>
      <w:r w:rsidRPr="00997583">
        <w:rPr>
          <w:rFonts w:ascii="Times New Roman" w:hAnsi="Times New Roman" w:cs="Times New Roman"/>
          <w:lang w:val="ro-RO"/>
        </w:rPr>
        <w:t>Prezentul punct este adoptat</w:t>
      </w:r>
      <w:r w:rsidR="00A70030">
        <w:rPr>
          <w:rFonts w:ascii="Times New Roman" w:hAnsi="Times New Roman" w:cs="Times New Roman"/>
          <w:lang w:val="ro-RO"/>
        </w:rPr>
        <w:t>/respins</w:t>
      </w:r>
      <w:r w:rsidRPr="00997583">
        <w:rPr>
          <w:rFonts w:ascii="Times New Roman" w:hAnsi="Times New Roman" w:cs="Times New Roman"/>
          <w:lang w:val="ro-RO"/>
        </w:rPr>
        <w:t xml:space="preserve"> cu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reprezentând [</w:t>
      </w:r>
      <w:r w:rsidRPr="00997583">
        <w:rPr>
          <w:rFonts w:ascii="Times New Roman" w:hAnsi="Times New Roman" w:cs="Times New Roman"/>
          <w:highlight w:val="yellow"/>
          <w:lang w:val="ro-RO"/>
        </w:rPr>
        <w:t>_</w:t>
      </w:r>
      <w:r w:rsidRPr="00997583">
        <w:rPr>
          <w:rFonts w:ascii="Times New Roman" w:hAnsi="Times New Roman" w:cs="Times New Roman"/>
          <w:lang w:val="ro-RO"/>
        </w:rPr>
        <w:t xml:space="preserve">]% din totalul voturilor deținute de acționarii prezenți sau reprezentați. </w:t>
      </w:r>
    </w:p>
    <w:p w14:paraId="75EEA197" w14:textId="77777777" w:rsidR="005151C2" w:rsidRPr="00997583" w:rsidRDefault="005151C2" w:rsidP="00997583">
      <w:pPr>
        <w:spacing w:after="0"/>
        <w:ind w:left="1080"/>
        <w:jc w:val="both"/>
        <w:rPr>
          <w:rFonts w:ascii="Times New Roman" w:hAnsi="Times New Roman" w:cs="Times New Roman"/>
          <w:lang w:val="ro-RO"/>
        </w:rPr>
      </w:pPr>
      <w:r w:rsidRPr="00997583">
        <w:rPr>
          <w:rFonts w:ascii="Times New Roman" w:hAnsi="Times New Roman" w:cs="Times New Roman"/>
          <w:lang w:val="ro-RO"/>
        </w:rPr>
        <w:t>Nr. de voturi exprimate: total =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din care: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„pentru”;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„împotriva”; [</w:t>
      </w:r>
      <w:r w:rsidRPr="00997583">
        <w:rPr>
          <w:rFonts w:ascii="Times New Roman" w:hAnsi="Times New Roman" w:cs="Times New Roman"/>
          <w:highlight w:val="yellow"/>
          <w:lang w:val="ro-RO"/>
        </w:rPr>
        <w:t>_</w:t>
      </w:r>
      <w:r w:rsidRPr="00997583">
        <w:rPr>
          <w:rFonts w:ascii="Times New Roman" w:hAnsi="Times New Roman" w:cs="Times New Roman"/>
          <w:lang w:val="ro-RO"/>
        </w:rPr>
        <w:t>] „abțineri”; [</w:t>
      </w:r>
      <w:r w:rsidRPr="00997583">
        <w:rPr>
          <w:rFonts w:ascii="Times New Roman" w:hAnsi="Times New Roman" w:cs="Times New Roman"/>
          <w:highlight w:val="yellow"/>
          <w:lang w:val="ro-RO"/>
        </w:rPr>
        <w:t>_</w:t>
      </w:r>
      <w:r w:rsidRPr="00997583">
        <w:rPr>
          <w:rFonts w:ascii="Times New Roman" w:hAnsi="Times New Roman" w:cs="Times New Roman"/>
          <w:lang w:val="ro-RO"/>
        </w:rPr>
        <w:t>] voturi „neexprimate”.</w:t>
      </w:r>
    </w:p>
    <w:p w14:paraId="7900027B" w14:textId="77777777" w:rsidR="00A67640" w:rsidRPr="00997583" w:rsidRDefault="00A67640" w:rsidP="00997583">
      <w:pPr>
        <w:spacing w:after="0"/>
        <w:ind w:left="1080" w:right="461"/>
        <w:jc w:val="both"/>
        <w:rPr>
          <w:rFonts w:ascii="Times New Roman" w:hAnsi="Times New Roman" w:cs="Times New Roman"/>
          <w:lang w:val="ro-RO"/>
        </w:rPr>
      </w:pPr>
    </w:p>
    <w:p w14:paraId="20B6FACC" w14:textId="248CD573" w:rsidR="00A67640" w:rsidRPr="00997583" w:rsidRDefault="00A67640" w:rsidP="00997583">
      <w:pPr>
        <w:spacing w:after="0"/>
        <w:ind w:left="1080" w:right="86"/>
        <w:jc w:val="both"/>
        <w:rPr>
          <w:rFonts w:ascii="Times New Roman" w:hAnsi="Times New Roman" w:cs="Times New Roman"/>
          <w:lang w:val="ro-RO"/>
        </w:rPr>
      </w:pPr>
      <w:r w:rsidRPr="00997583">
        <w:rPr>
          <w:rFonts w:ascii="Times New Roman" w:hAnsi="Times New Roman" w:cs="Times New Roman"/>
          <w:lang w:val="ro-RO"/>
        </w:rPr>
        <w:t xml:space="preserve">Aceasta este voința Adunării Generale </w:t>
      </w:r>
      <w:r w:rsidR="00483E6A" w:rsidRPr="00997583">
        <w:rPr>
          <w:rFonts w:ascii="Times New Roman" w:hAnsi="Times New Roman" w:cs="Times New Roman"/>
          <w:lang w:val="ro-RO"/>
        </w:rPr>
        <w:t>Extrao</w:t>
      </w:r>
      <w:r w:rsidRPr="00997583">
        <w:rPr>
          <w:rFonts w:ascii="Times New Roman" w:hAnsi="Times New Roman" w:cs="Times New Roman"/>
          <w:lang w:val="ro-RO"/>
        </w:rPr>
        <w:t>rdinare a Acționarilor Societății, exprimată prin votul valabil în ședința legal întrunită și desfășurată în data de 25.04.202</w:t>
      </w:r>
      <w:r w:rsidR="00B26AB9" w:rsidRPr="00997583">
        <w:rPr>
          <w:rFonts w:ascii="Times New Roman" w:hAnsi="Times New Roman" w:cs="Times New Roman"/>
          <w:lang w:val="ro-RO"/>
        </w:rPr>
        <w:t>4</w:t>
      </w:r>
      <w:r w:rsidRPr="00997583">
        <w:rPr>
          <w:rFonts w:ascii="Times New Roman" w:hAnsi="Times New Roman" w:cs="Times New Roman"/>
          <w:lang w:val="ro-RO"/>
        </w:rPr>
        <w:t>, drept pentru care se adopt</w:t>
      </w:r>
      <w:r w:rsidR="00B26AB9" w:rsidRPr="00997583">
        <w:rPr>
          <w:rFonts w:ascii="Times New Roman" w:hAnsi="Times New Roman" w:cs="Times New Roman"/>
          <w:lang w:val="ro-RO"/>
        </w:rPr>
        <w:t>ă</w:t>
      </w:r>
      <w:r w:rsidRPr="00997583">
        <w:rPr>
          <w:rFonts w:ascii="Times New Roman" w:hAnsi="Times New Roman" w:cs="Times New Roman"/>
          <w:lang w:val="ro-RO"/>
        </w:rPr>
        <w:t xml:space="preserve"> </w:t>
      </w:r>
      <w:r w:rsidR="00B26AB9" w:rsidRPr="00997583">
        <w:rPr>
          <w:rFonts w:ascii="Times New Roman" w:hAnsi="Times New Roman" w:cs="Times New Roman"/>
          <w:lang w:val="ro-RO"/>
        </w:rPr>
        <w:t>ș</w:t>
      </w:r>
      <w:r w:rsidRPr="00997583">
        <w:rPr>
          <w:rFonts w:ascii="Times New Roman" w:hAnsi="Times New Roman" w:cs="Times New Roman"/>
          <w:lang w:val="ro-RO"/>
        </w:rPr>
        <w:t xml:space="preserve">i se </w:t>
      </w:r>
      <w:r w:rsidR="00B26AB9" w:rsidRPr="00997583">
        <w:rPr>
          <w:rFonts w:ascii="Times New Roman" w:hAnsi="Times New Roman" w:cs="Times New Roman"/>
          <w:lang w:val="ro-RO"/>
        </w:rPr>
        <w:t>semnează</w:t>
      </w:r>
      <w:r w:rsidRPr="00997583">
        <w:rPr>
          <w:rFonts w:ascii="Times New Roman" w:hAnsi="Times New Roman" w:cs="Times New Roman"/>
          <w:lang w:val="ro-RO"/>
        </w:rPr>
        <w:t xml:space="preserve"> prezenta </w:t>
      </w:r>
      <w:r w:rsidR="00B26AB9" w:rsidRPr="00997583">
        <w:rPr>
          <w:rFonts w:ascii="Times New Roman" w:hAnsi="Times New Roman" w:cs="Times New Roman"/>
          <w:lang w:val="ro-RO"/>
        </w:rPr>
        <w:t>hotărâre.</w:t>
      </w:r>
    </w:p>
    <w:p w14:paraId="65DE5374" w14:textId="3B30C104" w:rsidR="000D6F42" w:rsidRPr="00997583" w:rsidRDefault="000D6F42" w:rsidP="00997583">
      <w:pPr>
        <w:pStyle w:val="ListParagraph"/>
        <w:spacing w:after="0"/>
        <w:ind w:left="1080" w:right="461"/>
        <w:jc w:val="both"/>
        <w:rPr>
          <w:rFonts w:ascii="Times New Roman" w:hAnsi="Times New Roman" w:cs="Times New Roman"/>
          <w:lang w:val="ro-RO"/>
        </w:rPr>
      </w:pPr>
    </w:p>
    <w:p w14:paraId="795E280E" w14:textId="6775B1D3" w:rsidR="009C583C" w:rsidRPr="00997583" w:rsidRDefault="000673FB" w:rsidP="00997583">
      <w:pPr>
        <w:pStyle w:val="ListParagraph"/>
        <w:spacing w:after="0"/>
        <w:ind w:left="1080" w:right="461"/>
        <w:jc w:val="both"/>
        <w:rPr>
          <w:rFonts w:ascii="Times New Roman" w:hAnsi="Times New Roman" w:cs="Times New Roman"/>
          <w:lang w:val="ro-RO"/>
        </w:rPr>
      </w:pPr>
      <w:r w:rsidRPr="00997583">
        <w:rPr>
          <w:rFonts w:ascii="Times New Roman" w:hAnsi="Times New Roman" w:cs="Times New Roman"/>
          <w:lang w:val="ro-RO"/>
        </w:rPr>
        <w:t>Președinte</w:t>
      </w:r>
      <w:r w:rsidR="009C583C" w:rsidRPr="00997583">
        <w:rPr>
          <w:rFonts w:ascii="Times New Roman" w:hAnsi="Times New Roman" w:cs="Times New Roman"/>
          <w:lang w:val="ro-RO"/>
        </w:rPr>
        <w:t xml:space="preserve"> de </w:t>
      </w:r>
      <w:r w:rsidRPr="00997583">
        <w:rPr>
          <w:rFonts w:ascii="Times New Roman" w:hAnsi="Times New Roman" w:cs="Times New Roman"/>
          <w:lang w:val="ro-RO"/>
        </w:rPr>
        <w:t>ședința</w:t>
      </w:r>
      <w:r w:rsidR="00512716" w:rsidRPr="00997583">
        <w:rPr>
          <w:rFonts w:ascii="Times New Roman" w:hAnsi="Times New Roman" w:cs="Times New Roman"/>
          <w:lang w:val="ro-RO"/>
        </w:rPr>
        <w:tab/>
      </w:r>
      <w:r w:rsidR="00512716" w:rsidRPr="00997583">
        <w:rPr>
          <w:rFonts w:ascii="Times New Roman" w:hAnsi="Times New Roman" w:cs="Times New Roman"/>
          <w:lang w:val="ro-RO"/>
        </w:rPr>
        <w:tab/>
      </w:r>
      <w:r w:rsidR="00512716" w:rsidRPr="00997583">
        <w:rPr>
          <w:rFonts w:ascii="Times New Roman" w:hAnsi="Times New Roman" w:cs="Times New Roman"/>
          <w:lang w:val="ro-RO"/>
        </w:rPr>
        <w:tab/>
      </w:r>
      <w:r w:rsidR="00512716" w:rsidRPr="00997583">
        <w:rPr>
          <w:rFonts w:ascii="Times New Roman" w:hAnsi="Times New Roman" w:cs="Times New Roman"/>
          <w:lang w:val="ro-RO"/>
        </w:rPr>
        <w:tab/>
      </w:r>
      <w:r w:rsidR="00512716" w:rsidRPr="00997583">
        <w:rPr>
          <w:rFonts w:ascii="Times New Roman" w:hAnsi="Times New Roman" w:cs="Times New Roman"/>
          <w:lang w:val="ro-RO"/>
        </w:rPr>
        <w:tab/>
      </w:r>
      <w:r w:rsidR="00512716" w:rsidRPr="00997583">
        <w:rPr>
          <w:rFonts w:ascii="Times New Roman" w:hAnsi="Times New Roman" w:cs="Times New Roman"/>
          <w:lang w:val="ro-RO"/>
        </w:rPr>
        <w:tab/>
        <w:t xml:space="preserve">Secretar </w:t>
      </w:r>
    </w:p>
    <w:p w14:paraId="12D5B32F" w14:textId="4874E92F" w:rsidR="009C583C" w:rsidRPr="00997583" w:rsidRDefault="0043125A" w:rsidP="00997583">
      <w:pPr>
        <w:pStyle w:val="ListParagraph"/>
        <w:spacing w:after="0"/>
        <w:ind w:left="1080" w:right="461"/>
        <w:jc w:val="both"/>
        <w:rPr>
          <w:rFonts w:ascii="Times New Roman" w:hAnsi="Times New Roman" w:cs="Times New Roman"/>
          <w:lang w:val="ro-RO"/>
        </w:rPr>
      </w:pPr>
      <w:r w:rsidRPr="00997583">
        <w:rPr>
          <w:rFonts w:ascii="Times New Roman" w:hAnsi="Times New Roman" w:cs="Times New Roman"/>
          <w:lang w:val="ro-RO"/>
        </w:rPr>
        <w:t>....................................................</w:t>
      </w:r>
      <w:r w:rsidR="00512716" w:rsidRPr="00997583">
        <w:rPr>
          <w:rFonts w:ascii="Times New Roman" w:hAnsi="Times New Roman" w:cs="Times New Roman"/>
          <w:lang w:val="ro-RO"/>
        </w:rPr>
        <w:t xml:space="preserve"> </w:t>
      </w:r>
      <w:r w:rsidR="00512716" w:rsidRPr="00997583">
        <w:rPr>
          <w:rFonts w:ascii="Times New Roman" w:hAnsi="Times New Roman" w:cs="Times New Roman"/>
          <w:lang w:val="ro-RO"/>
        </w:rPr>
        <w:tab/>
      </w:r>
      <w:r w:rsidR="00512716" w:rsidRPr="00997583">
        <w:rPr>
          <w:rFonts w:ascii="Times New Roman" w:hAnsi="Times New Roman" w:cs="Times New Roman"/>
          <w:lang w:val="ro-RO"/>
        </w:rPr>
        <w:tab/>
      </w:r>
      <w:r w:rsidR="00512716" w:rsidRPr="00997583">
        <w:rPr>
          <w:rFonts w:ascii="Times New Roman" w:hAnsi="Times New Roman" w:cs="Times New Roman"/>
          <w:lang w:val="ro-RO"/>
        </w:rPr>
        <w:tab/>
      </w:r>
      <w:r w:rsidR="00512716" w:rsidRPr="00997583">
        <w:rPr>
          <w:rFonts w:ascii="Times New Roman" w:hAnsi="Times New Roman" w:cs="Times New Roman"/>
          <w:lang w:val="ro-RO"/>
        </w:rPr>
        <w:tab/>
      </w:r>
      <w:r w:rsidR="00512716" w:rsidRPr="00997583">
        <w:rPr>
          <w:rFonts w:ascii="Times New Roman" w:hAnsi="Times New Roman" w:cs="Times New Roman"/>
          <w:lang w:val="ro-RO"/>
        </w:rPr>
        <w:tab/>
      </w:r>
      <w:r w:rsidRPr="00997583">
        <w:rPr>
          <w:rFonts w:ascii="Times New Roman" w:hAnsi="Times New Roman" w:cs="Times New Roman"/>
          <w:lang w:val="ro-RO"/>
        </w:rPr>
        <w:t>....................................</w:t>
      </w:r>
    </w:p>
    <w:sectPr w:rsidR="009C583C" w:rsidRPr="00997583" w:rsidSect="009B2965">
      <w:headerReference w:type="even" r:id="rId11"/>
      <w:headerReference w:type="default" r:id="rId12"/>
      <w:footerReference w:type="default" r:id="rId13"/>
      <w:headerReference w:type="first" r:id="rId14"/>
      <w:pgSz w:w="11906" w:h="16838" w:code="9"/>
      <w:pgMar w:top="1980" w:right="1016" w:bottom="1170" w:left="810" w:header="708" w:footer="3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A27D93" w14:textId="77777777" w:rsidR="009B2965" w:rsidRDefault="009B2965">
      <w:pPr>
        <w:spacing w:after="0" w:line="240" w:lineRule="auto"/>
      </w:pPr>
      <w:r>
        <w:separator/>
      </w:r>
    </w:p>
  </w:endnote>
  <w:endnote w:type="continuationSeparator" w:id="0">
    <w:p w14:paraId="09E2543E" w14:textId="77777777" w:rsidR="009B2965" w:rsidRDefault="009B2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EE"/>
    <w:family w:val="roman"/>
    <w:pitch w:val="variable"/>
    <w:sig w:usb0="00000007" w:usb1="00000000" w:usb2="00000000" w:usb3="00000000" w:csb0="00000093" w:csb1="00000000"/>
  </w:font>
  <w:font w:name="Lucida Grande">
    <w:altName w:val="Segoe UI"/>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ontserrat Light">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Baloo">
    <w:altName w:val="Mangal"/>
    <w:charset w:val="4D"/>
    <w:family w:val="script"/>
    <w:pitch w:val="variable"/>
    <w:sig w:usb0="A000807F" w:usb1="4000207B" w:usb2="00000000" w:usb3="00000000" w:csb0="00000193" w:csb1="00000000"/>
  </w:font>
  <w:font w:name="Montserrat Medium">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8790840"/>
      <w:docPartObj>
        <w:docPartGallery w:val="Page Numbers (Bottom of Page)"/>
        <w:docPartUnique/>
      </w:docPartObj>
    </w:sdtPr>
    <w:sdtEndPr>
      <w:rPr>
        <w:noProof/>
      </w:rPr>
    </w:sdtEndPr>
    <w:sdtContent>
      <w:p w14:paraId="6131727E" w14:textId="265AB182" w:rsidR="007553B6" w:rsidRDefault="00B269A5" w:rsidP="007553B6">
        <w:pPr>
          <w:pStyle w:val="Footer"/>
          <w:jc w:val="center"/>
        </w:pPr>
        <w:r>
          <w:rPr>
            <w:rFonts w:ascii="Montserrat Light" w:hAnsi="Montserrat Light"/>
            <w:noProof/>
          </w:rPr>
          <w:drawing>
            <wp:anchor distT="0" distB="0" distL="114300" distR="114300" simplePos="0" relativeHeight="251669504" behindDoc="0" locked="0" layoutInCell="1" allowOverlap="1" wp14:anchorId="0058830D" wp14:editId="2974ADE2">
              <wp:simplePos x="0" y="0"/>
              <wp:positionH relativeFrom="column">
                <wp:posOffset>-139700</wp:posOffset>
              </wp:positionH>
              <wp:positionV relativeFrom="paragraph">
                <wp:posOffset>-56515</wp:posOffset>
              </wp:positionV>
              <wp:extent cx="1681546" cy="234315"/>
              <wp:effectExtent l="0" t="0" r="0" b="0"/>
              <wp:wrapNone/>
              <wp:docPr id="909879407" name="Picture 909879407"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ackground patter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l="2" t="70534" r="78568" b="16832"/>
                      <a:stretch>
                        <a:fillRect/>
                      </a:stretch>
                    </pic:blipFill>
                    <pic:spPr bwMode="auto">
                      <a:xfrm>
                        <a:off x="0" y="0"/>
                        <a:ext cx="1681546" cy="234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53B6">
          <w:rPr>
            <w:noProof/>
          </w:rPr>
          <w:drawing>
            <wp:anchor distT="0" distB="0" distL="114300" distR="114300" simplePos="0" relativeHeight="251667456" behindDoc="0" locked="0" layoutInCell="1" allowOverlap="1" wp14:anchorId="68D7A7CE" wp14:editId="39CCE933">
              <wp:simplePos x="0" y="0"/>
              <wp:positionH relativeFrom="column">
                <wp:posOffset>-241300</wp:posOffset>
              </wp:positionH>
              <wp:positionV relativeFrom="paragraph">
                <wp:posOffset>78105</wp:posOffset>
              </wp:positionV>
              <wp:extent cx="6496050" cy="1087755"/>
              <wp:effectExtent l="0" t="0" r="0" b="0"/>
              <wp:wrapNone/>
              <wp:docPr id="2119154910"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background pattern&#10;&#10;Description automatically generated"/>
                      <pic:cNvPicPr>
                        <a:picLocks noChangeAspect="1"/>
                      </pic:cNvPicPr>
                    </pic:nvPicPr>
                    <pic:blipFill>
                      <a:blip r:embed="rId2" cstate="print">
                        <a:alphaModFix amt="70000"/>
                        <a:extLst>
                          <a:ext uri="{28A0092B-C50C-407E-A947-70E740481C1C}">
                            <a14:useLocalDpi xmlns:a14="http://schemas.microsoft.com/office/drawing/2010/main" val="0"/>
                          </a:ext>
                        </a:extLst>
                      </a:blip>
                      <a:stretch>
                        <a:fillRect/>
                      </a:stretch>
                    </pic:blipFill>
                    <pic:spPr>
                      <a:xfrm>
                        <a:off x="0" y="0"/>
                        <a:ext cx="6496050" cy="1087755"/>
                      </a:xfrm>
                      <a:prstGeom prst="rect">
                        <a:avLst/>
                      </a:prstGeom>
                    </pic:spPr>
                  </pic:pic>
                </a:graphicData>
              </a:graphic>
              <wp14:sizeRelH relativeFrom="margin">
                <wp14:pctWidth>0</wp14:pctWidth>
              </wp14:sizeRelH>
            </wp:anchor>
          </w:drawing>
        </w:r>
      </w:p>
      <w:p w14:paraId="41022D55" w14:textId="77777777" w:rsidR="007553B6" w:rsidRPr="00DB3E96" w:rsidRDefault="007553B6" w:rsidP="007553B6">
        <w:pPr>
          <w:spacing w:after="0" w:line="240" w:lineRule="auto"/>
          <w:rPr>
            <w:rFonts w:ascii="Montserrat" w:hAnsi="Montserrat" w:cs="Baloo"/>
            <w:b/>
            <w:color w:val="807FB8"/>
            <w:sz w:val="16"/>
            <w:szCs w:val="16"/>
            <w:lang w:eastAsia="en-GB"/>
          </w:rPr>
        </w:pPr>
        <w:r w:rsidRPr="00DB3E96">
          <w:rPr>
            <w:rFonts w:ascii="Montserrat" w:hAnsi="Montserrat" w:cs="Baloo"/>
            <w:b/>
            <w:color w:val="807FB8"/>
            <w:sz w:val="16"/>
            <w:szCs w:val="16"/>
            <w:lang w:eastAsia="en-GB"/>
          </w:rPr>
          <w:t>Meta Estate Trust S.A.</w:t>
        </w:r>
      </w:p>
      <w:p w14:paraId="0B91DC64" w14:textId="77777777" w:rsidR="007553B6" w:rsidRPr="00DB3E96" w:rsidRDefault="007553B6" w:rsidP="007553B6">
        <w:pPr>
          <w:spacing w:after="0" w:line="240" w:lineRule="auto"/>
          <w:rPr>
            <w:rFonts w:ascii="Montserrat" w:hAnsi="Montserrat" w:cs="Baloo"/>
            <w:color w:val="807FB8"/>
            <w:sz w:val="16"/>
            <w:szCs w:val="16"/>
            <w:lang w:eastAsia="en-GB"/>
          </w:rPr>
        </w:pPr>
        <w:r w:rsidRPr="00DB3E96">
          <w:rPr>
            <w:rFonts w:ascii="Montserrat" w:hAnsi="Montserrat" w:cs="Baloo"/>
            <w:color w:val="807FB8"/>
            <w:sz w:val="16"/>
            <w:szCs w:val="16"/>
            <w:lang w:eastAsia="en-GB"/>
          </w:rPr>
          <w:t xml:space="preserve">Str. </w:t>
        </w:r>
        <w:proofErr w:type="spellStart"/>
        <w:r w:rsidRPr="00DB3E96">
          <w:rPr>
            <w:rFonts w:ascii="Montserrat Medium" w:hAnsi="Montserrat Medium" w:cs="Baloo"/>
            <w:color w:val="807FB8"/>
            <w:sz w:val="16"/>
            <w:szCs w:val="16"/>
            <w:lang w:eastAsia="en-GB"/>
          </w:rPr>
          <w:t>Muntii</w:t>
        </w:r>
        <w:proofErr w:type="spellEnd"/>
        <w:r w:rsidRPr="00DB3E96">
          <w:rPr>
            <w:rFonts w:ascii="Montserrat Medium" w:hAnsi="Montserrat Medium" w:cs="Baloo"/>
            <w:color w:val="807FB8"/>
            <w:sz w:val="16"/>
            <w:szCs w:val="16"/>
            <w:lang w:eastAsia="en-GB"/>
          </w:rPr>
          <w:t xml:space="preserve"> Tatra</w:t>
        </w:r>
        <w:r w:rsidRPr="00DB3E96">
          <w:rPr>
            <w:rFonts w:ascii="Montserrat" w:hAnsi="Montserrat" w:cs="Baloo"/>
            <w:color w:val="807FB8"/>
            <w:sz w:val="16"/>
            <w:szCs w:val="16"/>
            <w:lang w:eastAsia="en-GB"/>
          </w:rPr>
          <w:t xml:space="preserve"> nr. 4-10, </w:t>
        </w:r>
        <w:proofErr w:type="spellStart"/>
        <w:r w:rsidRPr="00DB3E96">
          <w:rPr>
            <w:rFonts w:ascii="Montserrat" w:hAnsi="Montserrat" w:cs="Baloo"/>
            <w:color w:val="807FB8"/>
            <w:sz w:val="16"/>
            <w:szCs w:val="16"/>
            <w:lang w:eastAsia="en-GB"/>
          </w:rPr>
          <w:t>Etaj</w:t>
        </w:r>
        <w:proofErr w:type="spellEnd"/>
        <w:r w:rsidRPr="00DB3E96">
          <w:rPr>
            <w:rFonts w:ascii="Montserrat" w:hAnsi="Montserrat" w:cs="Baloo"/>
            <w:color w:val="807FB8"/>
            <w:sz w:val="16"/>
            <w:szCs w:val="16"/>
            <w:lang w:eastAsia="en-GB"/>
          </w:rPr>
          <w:t xml:space="preserve"> 4, Sector 1, București, Romania</w:t>
        </w:r>
      </w:p>
      <w:p w14:paraId="75C098E1" w14:textId="71907895" w:rsidR="007553B6" w:rsidRPr="009224BB" w:rsidRDefault="007553B6" w:rsidP="007553B6">
        <w:pPr>
          <w:spacing w:after="0" w:line="240" w:lineRule="auto"/>
          <w:rPr>
            <w:rFonts w:ascii="Montserrat" w:hAnsi="Montserrat" w:cs="Baloo"/>
            <w:color w:val="807FB8"/>
            <w:sz w:val="16"/>
            <w:szCs w:val="16"/>
            <w:lang w:val="fr-LU" w:eastAsia="en-GB"/>
          </w:rPr>
        </w:pPr>
        <w:r w:rsidRPr="009224BB">
          <w:rPr>
            <w:rFonts w:ascii="Montserrat" w:hAnsi="Montserrat" w:cs="Baloo"/>
            <w:color w:val="807FB8"/>
            <w:sz w:val="16"/>
            <w:szCs w:val="16"/>
            <w:lang w:eastAsia="en-GB"/>
          </w:rPr>
          <w:t xml:space="preserve">Nr. Reg. </w:t>
        </w:r>
        <w:proofErr w:type="spellStart"/>
        <w:r w:rsidRPr="009224BB">
          <w:rPr>
            <w:rFonts w:ascii="Montserrat" w:hAnsi="Montserrat" w:cs="Baloo"/>
            <w:color w:val="807FB8"/>
            <w:sz w:val="16"/>
            <w:szCs w:val="16"/>
            <w:lang w:val="fr-LU" w:eastAsia="en-GB"/>
          </w:rPr>
          <w:t>Comertului</w:t>
        </w:r>
        <w:proofErr w:type="spellEnd"/>
        <w:r w:rsidRPr="009224BB">
          <w:rPr>
            <w:rFonts w:ascii="Montserrat" w:hAnsi="Montserrat" w:cs="Baloo"/>
            <w:color w:val="807FB8"/>
            <w:sz w:val="16"/>
            <w:szCs w:val="16"/>
            <w:lang w:val="fr-LU" w:eastAsia="en-GB"/>
          </w:rPr>
          <w:t>: J40/4004/2021; CUI 43859039</w:t>
        </w:r>
      </w:p>
      <w:p w14:paraId="78B5E48C" w14:textId="77777777" w:rsidR="007553B6" w:rsidRPr="009224BB" w:rsidRDefault="007553B6" w:rsidP="007553B6">
        <w:pPr>
          <w:spacing w:after="0" w:line="240" w:lineRule="auto"/>
          <w:rPr>
            <w:rFonts w:ascii="Montserrat" w:hAnsi="Montserrat" w:cs="Baloo"/>
            <w:color w:val="807FB8"/>
            <w:sz w:val="16"/>
            <w:szCs w:val="16"/>
            <w:lang w:val="fr-LU" w:eastAsia="en-GB"/>
          </w:rPr>
        </w:pPr>
        <w:r w:rsidRPr="009224BB">
          <w:rPr>
            <w:rFonts w:ascii="Montserrat" w:hAnsi="Montserrat" w:cs="Baloo"/>
            <w:color w:val="807FB8"/>
            <w:sz w:val="16"/>
            <w:szCs w:val="16"/>
            <w:lang w:val="fr-LU" w:eastAsia="en-GB"/>
          </w:rPr>
          <w:t xml:space="preserve">Capital social </w:t>
        </w:r>
        <w:proofErr w:type="spellStart"/>
        <w:proofErr w:type="gramStart"/>
        <w:r w:rsidRPr="009224BB">
          <w:rPr>
            <w:rFonts w:ascii="Montserrat" w:hAnsi="Montserrat" w:cs="Baloo"/>
            <w:color w:val="807FB8"/>
            <w:sz w:val="16"/>
            <w:szCs w:val="16"/>
            <w:lang w:val="fr-LU" w:eastAsia="en-GB"/>
          </w:rPr>
          <w:t>subscris</w:t>
        </w:r>
        <w:proofErr w:type="spellEnd"/>
        <w:r w:rsidRPr="009224BB">
          <w:rPr>
            <w:rFonts w:ascii="Montserrat" w:hAnsi="Montserrat" w:cs="Baloo"/>
            <w:color w:val="807FB8"/>
            <w:sz w:val="16"/>
            <w:szCs w:val="16"/>
            <w:lang w:val="fr-LU" w:eastAsia="en-GB"/>
          </w:rPr>
          <w:t>:</w:t>
        </w:r>
        <w:proofErr w:type="gramEnd"/>
        <w:r w:rsidRPr="009224BB">
          <w:rPr>
            <w:rFonts w:ascii="Montserrat" w:hAnsi="Montserrat" w:cs="Baloo"/>
            <w:color w:val="807FB8"/>
            <w:sz w:val="16"/>
            <w:szCs w:val="16"/>
            <w:lang w:val="fr-LU" w:eastAsia="en-GB"/>
          </w:rPr>
          <w:t xml:space="preserve"> 93.491.736 lei</w:t>
        </w:r>
      </w:p>
      <w:p w14:paraId="750DD5F4" w14:textId="77777777" w:rsidR="007553B6" w:rsidRPr="00DB3E96" w:rsidRDefault="007553B6" w:rsidP="007553B6">
        <w:pPr>
          <w:spacing w:after="0" w:line="240" w:lineRule="auto"/>
          <w:rPr>
            <w:rFonts w:ascii="Montserrat" w:hAnsi="Montserrat" w:cs="Baloo"/>
            <w:color w:val="807FB8"/>
            <w:sz w:val="16"/>
            <w:szCs w:val="16"/>
            <w:lang w:val="es-ES" w:eastAsia="en-GB"/>
          </w:rPr>
        </w:pPr>
        <w:r w:rsidRPr="00DB3E96">
          <w:rPr>
            <w:rFonts w:ascii="Montserrat" w:hAnsi="Montserrat" w:cs="Baloo"/>
            <w:color w:val="807FB8"/>
            <w:sz w:val="16"/>
            <w:szCs w:val="16"/>
            <w:lang w:val="es-ES" w:eastAsia="en-GB"/>
          </w:rPr>
          <w:t>Tel: +40 372 93 44 55 | office@meta-estate.ro | metaestate.ro</w:t>
        </w:r>
      </w:p>
      <w:p w14:paraId="68BC5315" w14:textId="7B2B599B" w:rsidR="007812BB" w:rsidRDefault="00A70030">
        <w:pPr>
          <w:pStyle w:val="Footer"/>
          <w:jc w:val="center"/>
        </w:pPr>
      </w:p>
    </w:sdtContent>
  </w:sdt>
  <w:p w14:paraId="1BCC3D8C" w14:textId="77777777" w:rsidR="007812BB" w:rsidRDefault="00781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F08B6C" w14:textId="77777777" w:rsidR="009B2965" w:rsidRDefault="009B2965">
      <w:pPr>
        <w:spacing w:after="0" w:line="240" w:lineRule="auto"/>
      </w:pPr>
      <w:r>
        <w:separator/>
      </w:r>
    </w:p>
  </w:footnote>
  <w:footnote w:type="continuationSeparator" w:id="0">
    <w:p w14:paraId="32A1FBC2" w14:textId="77777777" w:rsidR="009B2965" w:rsidRDefault="009B2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504F7C" w14:textId="398968FD" w:rsidR="007812BB" w:rsidRDefault="00A70030">
    <w:pPr>
      <w:pStyle w:val="Header"/>
    </w:pPr>
    <w:r>
      <w:rPr>
        <w:noProof/>
      </w:rPr>
      <w:pict w14:anchorId="0F9746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457610" o:spid="_x0000_s1026" type="#_x0000_t136" style="position:absolute;margin-left:0;margin-top:0;width:499.6pt;height:249.8pt;rotation:315;z-index:-251656192;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7150B1" w14:textId="77777777" w:rsidR="006A708C" w:rsidRDefault="006A708C" w:rsidP="006A708C">
    <w:pPr>
      <w:pStyle w:val="Header"/>
      <w:rPr>
        <w:rFonts w:ascii="Montserrat Light" w:hAnsi="Montserrat Light" w:cs="Arial"/>
        <w:b/>
        <w:color w:val="0070C0"/>
        <w:lang w:val="es-ES"/>
      </w:rPr>
    </w:pPr>
    <w:r>
      <w:rPr>
        <w:rFonts w:ascii="Montserrat Light" w:hAnsi="Montserrat Light" w:cs="Arial"/>
        <w:b/>
        <w:noProof/>
        <w:color w:val="0070C0"/>
        <w:lang w:val="es-ES"/>
      </w:rPr>
      <w:drawing>
        <wp:anchor distT="0" distB="0" distL="114300" distR="114300" simplePos="0" relativeHeight="251664384" behindDoc="0" locked="0" layoutInCell="1" allowOverlap="1" wp14:anchorId="7B745496" wp14:editId="728CD1E1">
          <wp:simplePos x="0" y="0"/>
          <wp:positionH relativeFrom="column">
            <wp:posOffset>5238115</wp:posOffset>
          </wp:positionH>
          <wp:positionV relativeFrom="paragraph">
            <wp:posOffset>-172085</wp:posOffset>
          </wp:positionV>
          <wp:extent cx="1412875" cy="733425"/>
          <wp:effectExtent l="0" t="0" r="0" b="9525"/>
          <wp:wrapSquare wrapText="bothSides"/>
          <wp:docPr id="511476875" name="Picture 51147687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tserrat Light" w:hAnsi="Montserrat Light" w:cs="Arial"/>
        <w:b/>
        <w:color w:val="0070C0"/>
        <w:lang w:val="es-ES"/>
      </w:rPr>
      <w:t xml:space="preserve"> </w:t>
    </w:r>
  </w:p>
  <w:p w14:paraId="4D31681F" w14:textId="77777777" w:rsidR="006A708C" w:rsidRDefault="006A708C" w:rsidP="006A708C">
    <w:pPr>
      <w:pStyle w:val="Header"/>
      <w:ind w:left="-270"/>
      <w:rPr>
        <w:rFonts w:ascii="Montserrat Light" w:hAnsi="Montserrat Light" w:cs="Arial"/>
        <w:lang w:val="es-ES"/>
      </w:rPr>
    </w:pPr>
    <w:r>
      <w:rPr>
        <w:rFonts w:ascii="Montserrat Light" w:hAnsi="Montserrat Light"/>
        <w:noProof/>
      </w:rPr>
      <w:drawing>
        <wp:anchor distT="0" distB="0" distL="114300" distR="114300" simplePos="0" relativeHeight="251665408" behindDoc="0" locked="0" layoutInCell="1" allowOverlap="1" wp14:anchorId="348706C2" wp14:editId="1F5C8972">
          <wp:simplePos x="0" y="0"/>
          <wp:positionH relativeFrom="column">
            <wp:posOffset>-209550</wp:posOffset>
          </wp:positionH>
          <wp:positionV relativeFrom="paragraph">
            <wp:posOffset>166370</wp:posOffset>
          </wp:positionV>
          <wp:extent cx="1681546" cy="234315"/>
          <wp:effectExtent l="0" t="0" r="0" b="0"/>
          <wp:wrapNone/>
          <wp:docPr id="1258406798" name="Picture 1258406798"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ackground pattern&#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l="2" t="70534" r="78568" b="16832"/>
                  <a:stretch>
                    <a:fillRect/>
                  </a:stretch>
                </pic:blipFill>
                <pic:spPr bwMode="auto">
                  <a:xfrm>
                    <a:off x="0" y="0"/>
                    <a:ext cx="1681546" cy="2343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ontserrat Light" w:hAnsi="Montserrat Light" w:cs="Arial"/>
        <w:lang w:val="es-ES"/>
      </w:rPr>
      <w:t>META ESTATE TRUST</w:t>
    </w:r>
  </w:p>
  <w:p w14:paraId="6C5E0C0A" w14:textId="782EFE9C" w:rsidR="007812BB" w:rsidRDefault="00A70030">
    <w:pPr>
      <w:pStyle w:val="Header"/>
      <w:jc w:val="center"/>
    </w:pPr>
    <w:r>
      <w:rPr>
        <w:noProof/>
      </w:rPr>
      <w:pict w14:anchorId="416FC6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457611" o:spid="_x0000_s1027" type="#_x0000_t136" style="position:absolute;left:0;text-align:left;margin-left:0;margin-top:0;width:499.6pt;height:249.8pt;rotation:315;z-index:-251654144;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C4BF6B" w14:textId="73737061" w:rsidR="007812BB" w:rsidRDefault="00A70030">
    <w:pPr>
      <w:pStyle w:val="Header"/>
    </w:pPr>
    <w:r>
      <w:rPr>
        <w:noProof/>
      </w:rPr>
      <w:pict w14:anchorId="06E0A7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457609" o:spid="_x0000_s1025" type="#_x0000_t136" style="position:absolute;margin-left:0;margin-top:0;width:499.6pt;height:249.8pt;rotation:315;z-index:-25165824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56EEE"/>
    <w:multiLevelType w:val="hybridMultilevel"/>
    <w:tmpl w:val="F032459C"/>
    <w:lvl w:ilvl="0" w:tplc="2B1C38A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393825"/>
    <w:multiLevelType w:val="hybridMultilevel"/>
    <w:tmpl w:val="39D291A8"/>
    <w:lvl w:ilvl="0" w:tplc="AC0A8FF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624255F"/>
    <w:multiLevelType w:val="hybridMultilevel"/>
    <w:tmpl w:val="4DD42898"/>
    <w:lvl w:ilvl="0" w:tplc="7F1E0E8C">
      <w:start w:val="1"/>
      <w:numFmt w:val="bullet"/>
      <w:lvlText w:val="-"/>
      <w:lvlJc w:val="left"/>
      <w:pPr>
        <w:ind w:left="2790" w:hanging="360"/>
      </w:pPr>
      <w:rPr>
        <w:rFonts w:ascii="Arial" w:eastAsiaTheme="minorHAnsi" w:hAnsi="Arial" w:cs="Aria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 w15:restartNumberingAfterBreak="0">
    <w:nsid w:val="16625C06"/>
    <w:multiLevelType w:val="hybridMultilevel"/>
    <w:tmpl w:val="956E2C76"/>
    <w:lvl w:ilvl="0" w:tplc="6FB053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B8D2447"/>
    <w:multiLevelType w:val="hybridMultilevel"/>
    <w:tmpl w:val="0DFE10C6"/>
    <w:lvl w:ilvl="0" w:tplc="18142F9A">
      <w:start w:val="1"/>
      <w:numFmt w:val="decimal"/>
      <w:lvlText w:val="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B01C23"/>
    <w:multiLevelType w:val="hybridMultilevel"/>
    <w:tmpl w:val="349A400C"/>
    <w:lvl w:ilvl="0" w:tplc="F1ACF0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450E44"/>
    <w:multiLevelType w:val="hybridMultilevel"/>
    <w:tmpl w:val="3D30C240"/>
    <w:lvl w:ilvl="0" w:tplc="A23EA25A">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167AB"/>
    <w:multiLevelType w:val="hybridMultilevel"/>
    <w:tmpl w:val="CD0AA140"/>
    <w:lvl w:ilvl="0" w:tplc="04090015">
      <w:start w:val="1"/>
      <w:numFmt w:val="upperLetter"/>
      <w:lvlText w:val="%1."/>
      <w:lvlJc w:val="left"/>
      <w:pPr>
        <w:ind w:left="1069" w:hanging="360"/>
      </w:pPr>
      <w:rPr>
        <w:rFonts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33004E82"/>
    <w:multiLevelType w:val="hybridMultilevel"/>
    <w:tmpl w:val="0A3CEFAC"/>
    <w:lvl w:ilvl="0" w:tplc="D23282F8">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3A65729E"/>
    <w:multiLevelType w:val="hybridMultilevel"/>
    <w:tmpl w:val="AC06F67E"/>
    <w:lvl w:ilvl="0" w:tplc="A5BCA328">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E3077BE"/>
    <w:multiLevelType w:val="hybridMultilevel"/>
    <w:tmpl w:val="EA78BF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AA25E5"/>
    <w:multiLevelType w:val="multilevel"/>
    <w:tmpl w:val="198EB9EE"/>
    <w:lvl w:ilvl="0">
      <w:start w:val="5"/>
      <w:numFmt w:val="decimal"/>
      <w:lvlText w:val="%1"/>
      <w:lvlJc w:val="left"/>
      <w:pPr>
        <w:ind w:left="435" w:hanging="435"/>
      </w:pPr>
      <w:rPr>
        <w:rFonts w:hint="default"/>
      </w:rPr>
    </w:lvl>
    <w:lvl w:ilvl="1">
      <w:start w:val="5"/>
      <w:numFmt w:val="decimal"/>
      <w:lvlText w:val="%1.%2"/>
      <w:lvlJc w:val="left"/>
      <w:pPr>
        <w:ind w:left="1149" w:hanging="435"/>
      </w:pPr>
      <w:rPr>
        <w:rFonts w:hint="default"/>
      </w:rPr>
    </w:lvl>
    <w:lvl w:ilvl="2">
      <w:start w:val="5"/>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2" w15:restartNumberingAfterBreak="0">
    <w:nsid w:val="44F52EC1"/>
    <w:multiLevelType w:val="hybridMultilevel"/>
    <w:tmpl w:val="552844B0"/>
    <w:lvl w:ilvl="0" w:tplc="BEF683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88E2D0D"/>
    <w:multiLevelType w:val="hybridMultilevel"/>
    <w:tmpl w:val="748C9BFA"/>
    <w:lvl w:ilvl="0" w:tplc="60B4308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495D35C4"/>
    <w:multiLevelType w:val="hybridMultilevel"/>
    <w:tmpl w:val="988A7CAE"/>
    <w:lvl w:ilvl="0" w:tplc="DD464ABC">
      <w:start w:val="7"/>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E050F9"/>
    <w:multiLevelType w:val="hybridMultilevel"/>
    <w:tmpl w:val="5D1A04D0"/>
    <w:lvl w:ilvl="0" w:tplc="04090017">
      <w:start w:val="1"/>
      <w:numFmt w:val="lowerLetter"/>
      <w:lvlText w:val="%1)"/>
      <w:lvlJc w:val="left"/>
      <w:pPr>
        <w:ind w:left="1486" w:hanging="360"/>
      </w:p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16" w15:restartNumberingAfterBreak="0">
    <w:nsid w:val="4E7521D7"/>
    <w:multiLevelType w:val="hybridMultilevel"/>
    <w:tmpl w:val="DBC6DD66"/>
    <w:lvl w:ilvl="0" w:tplc="4350AFF2">
      <w:start w:val="1"/>
      <w:numFmt w:val="decimal"/>
      <w:lvlText w:val="7.%1."/>
      <w:lvlJc w:val="left"/>
      <w:pPr>
        <w:ind w:left="1237" w:hanging="360"/>
      </w:pPr>
      <w:rPr>
        <w:rFonts w:hint="default"/>
        <w:b w:val="0"/>
        <w:bCs w:val="0"/>
      </w:r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17" w15:restartNumberingAfterBreak="0">
    <w:nsid w:val="501869EA"/>
    <w:multiLevelType w:val="multilevel"/>
    <w:tmpl w:val="21D2D01C"/>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8" w15:restartNumberingAfterBreak="0">
    <w:nsid w:val="571472DF"/>
    <w:multiLevelType w:val="hybridMultilevel"/>
    <w:tmpl w:val="EA78BFF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C03392A"/>
    <w:multiLevelType w:val="hybridMultilevel"/>
    <w:tmpl w:val="9B8CC6AC"/>
    <w:lvl w:ilvl="0" w:tplc="458EA838">
      <w:start w:val="1"/>
      <w:numFmt w:val="decimal"/>
      <w:lvlText w:val="7.%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FED5079"/>
    <w:multiLevelType w:val="hybridMultilevel"/>
    <w:tmpl w:val="F87672B4"/>
    <w:lvl w:ilvl="0" w:tplc="E5AC921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B5196"/>
    <w:multiLevelType w:val="hybridMultilevel"/>
    <w:tmpl w:val="7884D270"/>
    <w:lvl w:ilvl="0" w:tplc="1FD226B0">
      <w:start w:val="4"/>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4F96ADF"/>
    <w:multiLevelType w:val="hybridMultilevel"/>
    <w:tmpl w:val="965004B8"/>
    <w:lvl w:ilvl="0" w:tplc="0409000F">
      <w:start w:val="1"/>
      <w:numFmt w:val="decimal"/>
      <w:lvlText w:val="%1."/>
      <w:lvlJc w:val="left"/>
      <w:pPr>
        <w:ind w:left="720" w:hanging="360"/>
      </w:pPr>
      <w:rPr>
        <w:rFonts w:hint="default"/>
      </w:rPr>
    </w:lvl>
    <w:lvl w:ilvl="1" w:tplc="44222704">
      <w:start w:val="1"/>
      <w:numFmt w:val="decimal"/>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1D1232"/>
    <w:multiLevelType w:val="multilevel"/>
    <w:tmpl w:val="74E6FC6C"/>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581"/>
        </w:tabs>
        <w:ind w:left="158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4" w15:restartNumberingAfterBreak="0">
    <w:nsid w:val="77961186"/>
    <w:multiLevelType w:val="hybridMultilevel"/>
    <w:tmpl w:val="5D1A04D0"/>
    <w:lvl w:ilvl="0" w:tplc="FFFFFFFF">
      <w:start w:val="1"/>
      <w:numFmt w:val="lowerLetter"/>
      <w:lvlText w:val="%1)"/>
      <w:lvlJc w:val="left"/>
      <w:pPr>
        <w:ind w:left="1486" w:hanging="360"/>
      </w:pPr>
    </w:lvl>
    <w:lvl w:ilvl="1" w:tplc="FFFFFFFF" w:tentative="1">
      <w:start w:val="1"/>
      <w:numFmt w:val="lowerLetter"/>
      <w:lvlText w:val="%2."/>
      <w:lvlJc w:val="left"/>
      <w:pPr>
        <w:ind w:left="2206" w:hanging="360"/>
      </w:pPr>
    </w:lvl>
    <w:lvl w:ilvl="2" w:tplc="FFFFFFFF" w:tentative="1">
      <w:start w:val="1"/>
      <w:numFmt w:val="lowerRoman"/>
      <w:lvlText w:val="%3."/>
      <w:lvlJc w:val="right"/>
      <w:pPr>
        <w:ind w:left="2926" w:hanging="180"/>
      </w:pPr>
    </w:lvl>
    <w:lvl w:ilvl="3" w:tplc="FFFFFFFF" w:tentative="1">
      <w:start w:val="1"/>
      <w:numFmt w:val="decimal"/>
      <w:lvlText w:val="%4."/>
      <w:lvlJc w:val="left"/>
      <w:pPr>
        <w:ind w:left="3646" w:hanging="360"/>
      </w:pPr>
    </w:lvl>
    <w:lvl w:ilvl="4" w:tplc="FFFFFFFF" w:tentative="1">
      <w:start w:val="1"/>
      <w:numFmt w:val="lowerLetter"/>
      <w:lvlText w:val="%5."/>
      <w:lvlJc w:val="left"/>
      <w:pPr>
        <w:ind w:left="4366" w:hanging="360"/>
      </w:pPr>
    </w:lvl>
    <w:lvl w:ilvl="5" w:tplc="FFFFFFFF" w:tentative="1">
      <w:start w:val="1"/>
      <w:numFmt w:val="lowerRoman"/>
      <w:lvlText w:val="%6."/>
      <w:lvlJc w:val="right"/>
      <w:pPr>
        <w:ind w:left="5086" w:hanging="180"/>
      </w:pPr>
    </w:lvl>
    <w:lvl w:ilvl="6" w:tplc="FFFFFFFF" w:tentative="1">
      <w:start w:val="1"/>
      <w:numFmt w:val="decimal"/>
      <w:lvlText w:val="%7."/>
      <w:lvlJc w:val="left"/>
      <w:pPr>
        <w:ind w:left="5806" w:hanging="360"/>
      </w:pPr>
    </w:lvl>
    <w:lvl w:ilvl="7" w:tplc="FFFFFFFF" w:tentative="1">
      <w:start w:val="1"/>
      <w:numFmt w:val="lowerLetter"/>
      <w:lvlText w:val="%8."/>
      <w:lvlJc w:val="left"/>
      <w:pPr>
        <w:ind w:left="6526" w:hanging="360"/>
      </w:pPr>
    </w:lvl>
    <w:lvl w:ilvl="8" w:tplc="FFFFFFFF" w:tentative="1">
      <w:start w:val="1"/>
      <w:numFmt w:val="lowerRoman"/>
      <w:lvlText w:val="%9."/>
      <w:lvlJc w:val="right"/>
      <w:pPr>
        <w:ind w:left="7246" w:hanging="180"/>
      </w:pPr>
    </w:lvl>
  </w:abstractNum>
  <w:abstractNum w:abstractNumId="25" w15:restartNumberingAfterBreak="0">
    <w:nsid w:val="7C244ED1"/>
    <w:multiLevelType w:val="hybridMultilevel"/>
    <w:tmpl w:val="CCE61C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45946945">
    <w:abstractNumId w:val="23"/>
  </w:num>
  <w:num w:numId="2" w16cid:durableId="1616983852">
    <w:abstractNumId w:val="17"/>
  </w:num>
  <w:num w:numId="3" w16cid:durableId="394280846">
    <w:abstractNumId w:val="8"/>
  </w:num>
  <w:num w:numId="4" w16cid:durableId="447553656">
    <w:abstractNumId w:val="22"/>
  </w:num>
  <w:num w:numId="5" w16cid:durableId="565653847">
    <w:abstractNumId w:val="2"/>
  </w:num>
  <w:num w:numId="6" w16cid:durableId="1049190533">
    <w:abstractNumId w:val="11"/>
  </w:num>
  <w:num w:numId="7" w16cid:durableId="87972590">
    <w:abstractNumId w:val="3"/>
  </w:num>
  <w:num w:numId="8" w16cid:durableId="230120381">
    <w:abstractNumId w:val="13"/>
  </w:num>
  <w:num w:numId="9" w16cid:durableId="508639261">
    <w:abstractNumId w:val="1"/>
  </w:num>
  <w:num w:numId="10" w16cid:durableId="870385959">
    <w:abstractNumId w:val="0"/>
  </w:num>
  <w:num w:numId="11" w16cid:durableId="567574115">
    <w:abstractNumId w:val="9"/>
  </w:num>
  <w:num w:numId="12" w16cid:durableId="1306157493">
    <w:abstractNumId w:val="21"/>
  </w:num>
  <w:num w:numId="13" w16cid:durableId="1172841383">
    <w:abstractNumId w:val="12"/>
  </w:num>
  <w:num w:numId="14" w16cid:durableId="1573615995">
    <w:abstractNumId w:val="7"/>
  </w:num>
  <w:num w:numId="15" w16cid:durableId="1768455482">
    <w:abstractNumId w:val="14"/>
  </w:num>
  <w:num w:numId="16" w16cid:durableId="1155608210">
    <w:abstractNumId w:val="16"/>
  </w:num>
  <w:num w:numId="17" w16cid:durableId="1172602059">
    <w:abstractNumId w:val="19"/>
  </w:num>
  <w:num w:numId="18" w16cid:durableId="943417456">
    <w:abstractNumId w:val="20"/>
  </w:num>
  <w:num w:numId="19" w16cid:durableId="1308776862">
    <w:abstractNumId w:val="10"/>
  </w:num>
  <w:num w:numId="20" w16cid:durableId="579487007">
    <w:abstractNumId w:val="25"/>
  </w:num>
  <w:num w:numId="21" w16cid:durableId="980378892">
    <w:abstractNumId w:val="15"/>
  </w:num>
  <w:num w:numId="22" w16cid:durableId="1835293307">
    <w:abstractNumId w:val="5"/>
  </w:num>
  <w:num w:numId="23" w16cid:durableId="17165140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787589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7984170">
    <w:abstractNumId w:val="6"/>
  </w:num>
  <w:num w:numId="26" w16cid:durableId="322507608">
    <w:abstractNumId w:val="18"/>
  </w:num>
  <w:num w:numId="27" w16cid:durableId="2056391357">
    <w:abstractNumId w:val="4"/>
  </w:num>
  <w:num w:numId="28" w16cid:durableId="209027106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2BB"/>
    <w:rsid w:val="0000017C"/>
    <w:rsid w:val="00017AFD"/>
    <w:rsid w:val="00034FC5"/>
    <w:rsid w:val="0006414C"/>
    <w:rsid w:val="000673FB"/>
    <w:rsid w:val="000A3139"/>
    <w:rsid w:val="000C7E86"/>
    <w:rsid w:val="000D6F42"/>
    <w:rsid w:val="00175D5A"/>
    <w:rsid w:val="001774FA"/>
    <w:rsid w:val="00183379"/>
    <w:rsid w:val="001B3F17"/>
    <w:rsid w:val="001C3D6B"/>
    <w:rsid w:val="001D052E"/>
    <w:rsid w:val="00265C23"/>
    <w:rsid w:val="002706B1"/>
    <w:rsid w:val="002A35A9"/>
    <w:rsid w:val="002C6711"/>
    <w:rsid w:val="002D2F58"/>
    <w:rsid w:val="002F4D0B"/>
    <w:rsid w:val="002F67ED"/>
    <w:rsid w:val="00301199"/>
    <w:rsid w:val="00303FDB"/>
    <w:rsid w:val="00306006"/>
    <w:rsid w:val="003359EF"/>
    <w:rsid w:val="00346D4B"/>
    <w:rsid w:val="00347114"/>
    <w:rsid w:val="003517AF"/>
    <w:rsid w:val="00354389"/>
    <w:rsid w:val="003917D0"/>
    <w:rsid w:val="003A61DF"/>
    <w:rsid w:val="003E36F4"/>
    <w:rsid w:val="00415556"/>
    <w:rsid w:val="0043125A"/>
    <w:rsid w:val="00435128"/>
    <w:rsid w:val="00441AD6"/>
    <w:rsid w:val="004724F3"/>
    <w:rsid w:val="00483E6A"/>
    <w:rsid w:val="00495255"/>
    <w:rsid w:val="004B6829"/>
    <w:rsid w:val="004C00DA"/>
    <w:rsid w:val="0050684F"/>
    <w:rsid w:val="00512716"/>
    <w:rsid w:val="005151C2"/>
    <w:rsid w:val="005177A7"/>
    <w:rsid w:val="00543B26"/>
    <w:rsid w:val="00596AD3"/>
    <w:rsid w:val="005A0EF4"/>
    <w:rsid w:val="005B00BE"/>
    <w:rsid w:val="005D4F4F"/>
    <w:rsid w:val="005D5F51"/>
    <w:rsid w:val="005E56B3"/>
    <w:rsid w:val="005F3818"/>
    <w:rsid w:val="00607676"/>
    <w:rsid w:val="0061692C"/>
    <w:rsid w:val="006272E4"/>
    <w:rsid w:val="00641761"/>
    <w:rsid w:val="006812D7"/>
    <w:rsid w:val="006A3CB3"/>
    <w:rsid w:val="006A708C"/>
    <w:rsid w:val="006C5AEE"/>
    <w:rsid w:val="006F686C"/>
    <w:rsid w:val="0072140B"/>
    <w:rsid w:val="0074160E"/>
    <w:rsid w:val="00741CE5"/>
    <w:rsid w:val="00745D0D"/>
    <w:rsid w:val="007553B6"/>
    <w:rsid w:val="00764DA2"/>
    <w:rsid w:val="007812BB"/>
    <w:rsid w:val="007F0204"/>
    <w:rsid w:val="007F5FCC"/>
    <w:rsid w:val="00803385"/>
    <w:rsid w:val="00810EA5"/>
    <w:rsid w:val="00826D10"/>
    <w:rsid w:val="008307A7"/>
    <w:rsid w:val="00831002"/>
    <w:rsid w:val="008406BE"/>
    <w:rsid w:val="008509A1"/>
    <w:rsid w:val="008522A2"/>
    <w:rsid w:val="00872AD6"/>
    <w:rsid w:val="008A1E34"/>
    <w:rsid w:val="008A42CF"/>
    <w:rsid w:val="008A47BE"/>
    <w:rsid w:val="008D1962"/>
    <w:rsid w:val="008D2CE9"/>
    <w:rsid w:val="008F14DD"/>
    <w:rsid w:val="0090669C"/>
    <w:rsid w:val="00911F8A"/>
    <w:rsid w:val="00935CF8"/>
    <w:rsid w:val="00970B0D"/>
    <w:rsid w:val="009731D5"/>
    <w:rsid w:val="0097701A"/>
    <w:rsid w:val="00996A9C"/>
    <w:rsid w:val="00997583"/>
    <w:rsid w:val="009A53E5"/>
    <w:rsid w:val="009B2965"/>
    <w:rsid w:val="009C21FD"/>
    <w:rsid w:val="009C583C"/>
    <w:rsid w:val="00A67640"/>
    <w:rsid w:val="00A70030"/>
    <w:rsid w:val="00AB415D"/>
    <w:rsid w:val="00AD346E"/>
    <w:rsid w:val="00AF53DE"/>
    <w:rsid w:val="00B269A5"/>
    <w:rsid w:val="00B26AB9"/>
    <w:rsid w:val="00B46E4C"/>
    <w:rsid w:val="00B5758D"/>
    <w:rsid w:val="00B61919"/>
    <w:rsid w:val="00B74DFA"/>
    <w:rsid w:val="00BA7601"/>
    <w:rsid w:val="00BB5658"/>
    <w:rsid w:val="00BF2438"/>
    <w:rsid w:val="00BF4FE4"/>
    <w:rsid w:val="00C12BA6"/>
    <w:rsid w:val="00C34214"/>
    <w:rsid w:val="00C67962"/>
    <w:rsid w:val="00C72426"/>
    <w:rsid w:val="00CC269A"/>
    <w:rsid w:val="00CD699A"/>
    <w:rsid w:val="00CE139E"/>
    <w:rsid w:val="00D92C96"/>
    <w:rsid w:val="00DA34C6"/>
    <w:rsid w:val="00DA489D"/>
    <w:rsid w:val="00DB01EF"/>
    <w:rsid w:val="00DD6540"/>
    <w:rsid w:val="00E12F86"/>
    <w:rsid w:val="00E32966"/>
    <w:rsid w:val="00E5571E"/>
    <w:rsid w:val="00E72D6C"/>
    <w:rsid w:val="00E849D4"/>
    <w:rsid w:val="00E8708F"/>
    <w:rsid w:val="00E92989"/>
    <w:rsid w:val="00EA372D"/>
    <w:rsid w:val="00EA3B0F"/>
    <w:rsid w:val="00EE1D9F"/>
    <w:rsid w:val="00EF5882"/>
    <w:rsid w:val="00F0217C"/>
    <w:rsid w:val="00F11498"/>
    <w:rsid w:val="00F22ADE"/>
    <w:rsid w:val="00F309D9"/>
    <w:rsid w:val="00F55D79"/>
    <w:rsid w:val="00F71CAC"/>
    <w:rsid w:val="00F74877"/>
    <w:rsid w:val="00F9296B"/>
    <w:rsid w:val="00FD2FF5"/>
    <w:rsid w:val="00FF7D8C"/>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72A06A"/>
  <w15:docId w15:val="{28624DB7-702F-4716-BC43-76B6D870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branch">
    <w:name w:val="branch"/>
    <w:basedOn w:val="DefaultParagraphFont"/>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Pr>
      <w:rFonts w:ascii="Times New Roman" w:eastAsia="Times New Roman" w:hAnsi="Times New Roman" w:cs="Times New Roman"/>
      <w:b/>
      <w:sz w:val="24"/>
      <w:szCs w:val="20"/>
      <w:lang w:val="en-US"/>
    </w:rPr>
  </w:style>
  <w:style w:type="paragraph" w:styleId="BodyText">
    <w:name w:val="Body Text"/>
    <w:basedOn w:val="Normal"/>
    <w:link w:val="BodyTextChar"/>
    <w:pPr>
      <w:spacing w:after="0" w:line="240" w:lineRule="auto"/>
      <w:jc w:val="both"/>
    </w:pPr>
    <w:rPr>
      <w:rFonts w:ascii="Times New Roman" w:eastAsia="Times New Roman" w:hAnsi="Times New Roman" w:cs="Times New Roman"/>
      <w:sz w:val="28"/>
      <w:szCs w:val="20"/>
      <w:lang w:val="en-US" w:eastAsia="ro-RO"/>
    </w:rPr>
  </w:style>
  <w:style w:type="character" w:customStyle="1" w:styleId="BodyTextChar">
    <w:name w:val="Body Text Char"/>
    <w:basedOn w:val="DefaultParagraphFont"/>
    <w:link w:val="BodyText"/>
    <w:rPr>
      <w:rFonts w:ascii="Times New Roman" w:eastAsia="Times New Roman" w:hAnsi="Times New Roman" w:cs="Times New Roman"/>
      <w:sz w:val="28"/>
      <w:szCs w:val="20"/>
      <w:lang w:val="en-US" w:eastAsia="ro-RO"/>
    </w:rPr>
  </w:style>
  <w:style w:type="paragraph" w:styleId="ListParagraph">
    <w:name w:val="List Paragraph"/>
    <w:aliases w:val="Paragraphe EI,Paragraphe de liste1,EC,Paragraphe de liste,Normal bullet 2,List Paragraph3,List Paragraph Main,List first level,Bullet1,List Paragraph3 Caracter,Bullet List,FooterText,List Paragraph1,numbered,Bulletr List Paragraph,列出段落1"/>
    <w:basedOn w:val="Normal"/>
    <w:link w:val="ListParagraphChar"/>
    <w:uiPriority w:val="34"/>
    <w:qFormat/>
    <w:pPr>
      <w:ind w:left="720"/>
      <w:contextualSpacing/>
    </w:pPr>
  </w:style>
  <w:style w:type="paragraph" w:customStyle="1" w:styleId="Level1">
    <w:name w:val="Level 1"/>
    <w:basedOn w:val="Normal"/>
    <w:next w:val="Normal"/>
    <w:pPr>
      <w:keepNext/>
      <w:numPr>
        <w:numId w:val="1"/>
      </w:numPr>
      <w:spacing w:before="280" w:after="140" w:line="290" w:lineRule="auto"/>
      <w:jc w:val="both"/>
      <w:outlineLvl w:val="0"/>
    </w:pPr>
    <w:rPr>
      <w:rFonts w:ascii="Arial" w:eastAsia="Times New Roman" w:hAnsi="Arial" w:cs="Times New Roman"/>
      <w:b/>
      <w:bCs/>
      <w:kern w:val="20"/>
      <w:szCs w:val="32"/>
    </w:rPr>
  </w:style>
  <w:style w:type="paragraph" w:customStyle="1" w:styleId="Level2">
    <w:name w:val="Level 2"/>
    <w:basedOn w:val="Normal"/>
    <w:link w:val="Level2Char1"/>
    <w:pPr>
      <w:numPr>
        <w:ilvl w:val="1"/>
        <w:numId w:val="1"/>
      </w:numPr>
      <w:spacing w:after="140" w:line="290" w:lineRule="auto"/>
      <w:jc w:val="both"/>
    </w:pPr>
    <w:rPr>
      <w:rFonts w:ascii="Arial" w:eastAsia="Times New Roman" w:hAnsi="Arial" w:cs="Times New Roman"/>
      <w:kern w:val="20"/>
      <w:sz w:val="20"/>
      <w:szCs w:val="28"/>
    </w:rPr>
  </w:style>
  <w:style w:type="paragraph" w:customStyle="1" w:styleId="Level3">
    <w:name w:val="Level 3"/>
    <w:basedOn w:val="Normal"/>
    <w:link w:val="Level3Char1"/>
    <w:pPr>
      <w:numPr>
        <w:ilvl w:val="2"/>
        <w:numId w:val="1"/>
      </w:numPr>
      <w:spacing w:after="140" w:line="290" w:lineRule="auto"/>
      <w:jc w:val="both"/>
    </w:pPr>
    <w:rPr>
      <w:rFonts w:ascii="Arial" w:eastAsia="Times New Roman" w:hAnsi="Arial" w:cs="Times New Roman"/>
      <w:kern w:val="20"/>
      <w:sz w:val="20"/>
      <w:szCs w:val="28"/>
    </w:rPr>
  </w:style>
  <w:style w:type="paragraph" w:customStyle="1" w:styleId="Level4">
    <w:name w:val="Level 4"/>
    <w:basedOn w:val="Normal"/>
    <w:pPr>
      <w:numPr>
        <w:ilvl w:val="3"/>
        <w:numId w:val="1"/>
      </w:numPr>
      <w:spacing w:after="140" w:line="290" w:lineRule="auto"/>
      <w:jc w:val="both"/>
    </w:pPr>
    <w:rPr>
      <w:rFonts w:ascii="Arial" w:eastAsia="Times New Roman" w:hAnsi="Arial" w:cs="Times New Roman"/>
      <w:kern w:val="20"/>
      <w:sz w:val="20"/>
      <w:szCs w:val="24"/>
    </w:rPr>
  </w:style>
  <w:style w:type="paragraph" w:customStyle="1" w:styleId="Level5">
    <w:name w:val="Level 5"/>
    <w:basedOn w:val="Normal"/>
    <w:pPr>
      <w:numPr>
        <w:ilvl w:val="4"/>
        <w:numId w:val="1"/>
      </w:numPr>
      <w:spacing w:after="140" w:line="290" w:lineRule="auto"/>
      <w:jc w:val="both"/>
    </w:pPr>
    <w:rPr>
      <w:rFonts w:ascii="Arial" w:eastAsia="Times New Roman" w:hAnsi="Arial" w:cs="Times New Roman"/>
      <w:kern w:val="20"/>
      <w:sz w:val="20"/>
      <w:szCs w:val="24"/>
    </w:rPr>
  </w:style>
  <w:style w:type="paragraph" w:customStyle="1" w:styleId="Level6">
    <w:name w:val="Level 6"/>
    <w:basedOn w:val="Normal"/>
    <w:pPr>
      <w:numPr>
        <w:ilvl w:val="5"/>
        <w:numId w:val="1"/>
      </w:numPr>
      <w:spacing w:after="140" w:line="290" w:lineRule="auto"/>
      <w:jc w:val="both"/>
    </w:pPr>
    <w:rPr>
      <w:rFonts w:ascii="Arial" w:eastAsia="Times New Roman" w:hAnsi="Arial" w:cs="Times New Roman"/>
      <w:kern w:val="20"/>
      <w:sz w:val="20"/>
      <w:szCs w:val="24"/>
    </w:rPr>
  </w:style>
  <w:style w:type="paragraph" w:customStyle="1" w:styleId="Level7">
    <w:name w:val="Level 7"/>
    <w:basedOn w:val="Normal"/>
    <w:pPr>
      <w:numPr>
        <w:ilvl w:val="6"/>
        <w:numId w:val="1"/>
      </w:numPr>
      <w:spacing w:after="140" w:line="290" w:lineRule="auto"/>
      <w:jc w:val="both"/>
      <w:outlineLvl w:val="6"/>
    </w:pPr>
    <w:rPr>
      <w:rFonts w:ascii="Arial" w:eastAsia="Times New Roman" w:hAnsi="Arial" w:cs="Times New Roman"/>
      <w:kern w:val="20"/>
      <w:sz w:val="20"/>
      <w:szCs w:val="24"/>
    </w:rPr>
  </w:style>
  <w:style w:type="paragraph" w:customStyle="1" w:styleId="Level8">
    <w:name w:val="Level 8"/>
    <w:basedOn w:val="Normal"/>
    <w:pPr>
      <w:numPr>
        <w:ilvl w:val="7"/>
        <w:numId w:val="1"/>
      </w:numPr>
      <w:spacing w:after="140" w:line="290" w:lineRule="auto"/>
      <w:jc w:val="both"/>
      <w:outlineLvl w:val="7"/>
    </w:pPr>
    <w:rPr>
      <w:rFonts w:ascii="Arial" w:eastAsia="Times New Roman" w:hAnsi="Arial" w:cs="Times New Roman"/>
      <w:kern w:val="20"/>
      <w:sz w:val="20"/>
      <w:szCs w:val="24"/>
    </w:rPr>
  </w:style>
  <w:style w:type="paragraph" w:customStyle="1" w:styleId="Level9">
    <w:name w:val="Level 9"/>
    <w:basedOn w:val="Normal"/>
    <w:pPr>
      <w:numPr>
        <w:ilvl w:val="8"/>
        <w:numId w:val="1"/>
      </w:numPr>
      <w:spacing w:after="140" w:line="290" w:lineRule="auto"/>
      <w:jc w:val="both"/>
      <w:outlineLvl w:val="8"/>
    </w:pPr>
    <w:rPr>
      <w:rFonts w:ascii="Arial" w:eastAsia="Times New Roman" w:hAnsi="Arial" w:cs="Times New Roman"/>
      <w:kern w:val="20"/>
      <w:sz w:val="20"/>
      <w:szCs w:val="24"/>
    </w:rPr>
  </w:style>
  <w:style w:type="character" w:customStyle="1" w:styleId="Level2Char1">
    <w:name w:val="Level 2 Char1"/>
    <w:basedOn w:val="DefaultParagraphFont"/>
    <w:link w:val="Level2"/>
    <w:rPr>
      <w:rFonts w:ascii="Arial" w:eastAsia="Times New Roman" w:hAnsi="Arial" w:cs="Times New Roman"/>
      <w:kern w:val="20"/>
      <w:sz w:val="20"/>
      <w:szCs w:val="28"/>
    </w:rPr>
  </w:style>
  <w:style w:type="character" w:customStyle="1" w:styleId="Level3Char1">
    <w:name w:val="Level 3 Char1"/>
    <w:basedOn w:val="DefaultParagraphFont"/>
    <w:link w:val="Level3"/>
    <w:rPr>
      <w:rFonts w:ascii="Arial" w:eastAsia="Times New Roman" w:hAnsi="Arial" w:cs="Times New Roman"/>
      <w:kern w:val="20"/>
      <w:sz w:val="20"/>
      <w:szCs w:val="28"/>
    </w:rPr>
  </w:style>
  <w:style w:type="paragraph" w:customStyle="1" w:styleId="Body2">
    <w:name w:val="Body 2"/>
    <w:basedOn w:val="Normal"/>
    <w:pPr>
      <w:spacing w:after="140" w:line="290" w:lineRule="auto"/>
      <w:ind w:left="680"/>
      <w:jc w:val="both"/>
    </w:pPr>
    <w:rPr>
      <w:rFonts w:ascii="Arial" w:eastAsia="Times New Roman" w:hAnsi="Arial" w:cs="Times New Roman"/>
      <w:kern w:val="20"/>
      <w:sz w:val="20"/>
      <w:szCs w:val="24"/>
    </w:rPr>
  </w:style>
  <w:style w:type="paragraph" w:customStyle="1" w:styleId="sottotit1">
    <w:name w:val="sottotit1"/>
    <w:pPr>
      <w:spacing w:after="0" w:line="360" w:lineRule="atLeast"/>
      <w:ind w:left="426"/>
      <w:jc w:val="both"/>
    </w:pPr>
    <w:rPr>
      <w:rFonts w:ascii="CG Times" w:eastAsia="Times New Roman" w:hAnsi="CG Times" w:cs="Times New Roman"/>
      <w:sz w:val="24"/>
      <w:szCs w:val="20"/>
      <w:lang w:val="it-IT" w:eastAsia="it-IT"/>
    </w:rPr>
  </w:style>
  <w:style w:type="character" w:styleId="Strong">
    <w:name w:val="Strong"/>
    <w:basedOn w:val="DefaultParagraphFont"/>
    <w:uiPriority w:val="22"/>
    <w:qFormat/>
    <w:rPr>
      <w:b/>
      <w:bCs/>
    </w:rPr>
  </w:style>
  <w:style w:type="paragraph" w:customStyle="1" w:styleId="CellBody">
    <w:name w:val="CellBody"/>
    <w:basedOn w:val="Normal"/>
    <w:link w:val="CellBodyChar"/>
    <w:pPr>
      <w:spacing w:before="60" w:after="60" w:line="290" w:lineRule="auto"/>
    </w:pPr>
    <w:rPr>
      <w:rFonts w:ascii="Arial" w:eastAsia="Times New Roman" w:hAnsi="Arial" w:cs="Times New Roman"/>
      <w:kern w:val="20"/>
      <w:sz w:val="20"/>
      <w:szCs w:val="20"/>
    </w:rPr>
  </w:style>
  <w:style w:type="character" w:customStyle="1" w:styleId="CellBodyChar">
    <w:name w:val="CellBody Char"/>
    <w:link w:val="CellBody"/>
    <w:rPr>
      <w:rFonts w:ascii="Arial" w:eastAsia="Times New Roman" w:hAnsi="Arial" w:cs="Times New Roman"/>
      <w:kern w:val="20"/>
      <w:sz w:val="20"/>
      <w:szCs w:val="20"/>
    </w:rPr>
  </w:style>
  <w:style w:type="paragraph" w:styleId="BalloonText">
    <w:name w:val="Balloon Text"/>
    <w:basedOn w:val="Normal"/>
    <w:link w:val="BalloonTextChar"/>
    <w:uiPriority w:val="99"/>
    <w:semiHidden/>
    <w:unhideWhenUse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sz w:val="18"/>
      <w:szCs w:val="18"/>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unhideWhenUsed/>
    <w:pPr>
      <w:spacing w:line="240" w:lineRule="auto"/>
    </w:pPr>
    <w:rPr>
      <w:sz w:val="24"/>
      <w:szCs w:val="24"/>
    </w:rPr>
  </w:style>
  <w:style w:type="character" w:customStyle="1" w:styleId="CommentTextChar">
    <w:name w:val="Comment Text Char"/>
    <w:basedOn w:val="DefaultParagraphFont"/>
    <w:link w:val="CommentText"/>
    <w:uiPriority w:val="99"/>
    <w:rPr>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trigger">
    <w:name w:val="trigger"/>
    <w:basedOn w:val="DefaultParagraphFont"/>
  </w:style>
  <w:style w:type="character" w:styleId="Hyperlink">
    <w:name w:val="Hyperlink"/>
    <w:basedOn w:val="DefaultParagraphFont"/>
    <w:uiPriority w:val="99"/>
    <w:unhideWhenUsed/>
    <w:rPr>
      <w:color w:val="0000FF"/>
      <w:u w:val="single"/>
    </w:rPr>
  </w:style>
  <w:style w:type="character" w:customStyle="1" w:styleId="hps">
    <w:name w:val="hps"/>
    <w:basedOn w:val="DefaultParagraphFont"/>
  </w:style>
  <w:style w:type="paragraph" w:styleId="NoSpacing">
    <w:name w:val="No Spacing"/>
    <w:uiPriority w:val="1"/>
    <w:qFormat/>
    <w:pPr>
      <w:spacing w:after="0" w:line="240" w:lineRule="auto"/>
    </w:pPr>
  </w:style>
  <w:style w:type="character" w:customStyle="1" w:styleId="ListParagraphChar">
    <w:name w:val="List Paragraph Char"/>
    <w:aliases w:val="Paragraphe EI Char,Paragraphe de liste1 Char,EC Char,Paragraphe de liste Char,Normal bullet 2 Char,List Paragraph3 Char,List Paragraph Main Char,List first level Char,Bullet1 Char,List Paragraph3 Caracter Char,Bullet List Char"/>
    <w:link w:val="ListParagraph"/>
    <w:uiPriority w:val="34"/>
    <w:locked/>
  </w:style>
  <w:style w:type="paragraph" w:styleId="NormalWeb">
    <w:name w:val="Normal (Web)"/>
    <w:basedOn w:val="Normal"/>
    <w:pPr>
      <w:widowControl w:val="0"/>
      <w:spacing w:before="280" w:after="280" w:line="240" w:lineRule="auto"/>
    </w:pPr>
    <w:rPr>
      <w:rFonts w:ascii="Verdana" w:eastAsia="Lucida Sans Unicode" w:hAnsi="Verdana" w:cs="Verdana"/>
      <w:color w:val="000000"/>
      <w:kern w:val="1"/>
      <w:sz w:val="18"/>
      <w:szCs w:val="18"/>
      <w:lang w:val="en-US" w:eastAsia="he-IL" w:bidi="he-IL"/>
    </w:rPr>
  </w:style>
  <w:style w:type="character"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style>
  <w:style w:type="character" w:styleId="FollowedHyperlink">
    <w:name w:val="FollowedHyperlink"/>
    <w:basedOn w:val="DefaultParagraphFont"/>
    <w:uiPriority w:val="99"/>
    <w:semiHidden/>
    <w:unhideWhenUsed/>
    <w:rsid w:val="00935CF8"/>
    <w:rPr>
      <w:color w:val="800080" w:themeColor="followedHyperlink"/>
      <w:u w:val="single"/>
    </w:rPr>
  </w:style>
  <w:style w:type="table" w:customStyle="1" w:styleId="TableGrid1">
    <w:name w:val="Table Grid1"/>
    <w:basedOn w:val="TableNormal"/>
    <w:next w:val="TableGrid"/>
    <w:uiPriority w:val="59"/>
    <w:rsid w:val="00F22ADE"/>
    <w:pPr>
      <w:spacing w:after="0" w:line="240" w:lineRule="auto"/>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8370385">
      <w:bodyDiv w:val="1"/>
      <w:marLeft w:val="0"/>
      <w:marRight w:val="0"/>
      <w:marTop w:val="0"/>
      <w:marBottom w:val="0"/>
      <w:divBdr>
        <w:top w:val="none" w:sz="0" w:space="0" w:color="auto"/>
        <w:left w:val="none" w:sz="0" w:space="0" w:color="auto"/>
        <w:bottom w:val="none" w:sz="0" w:space="0" w:color="auto"/>
        <w:right w:val="none" w:sz="0" w:space="0" w:color="auto"/>
      </w:divBdr>
    </w:div>
    <w:div w:id="948707238">
      <w:bodyDiv w:val="1"/>
      <w:marLeft w:val="0"/>
      <w:marRight w:val="0"/>
      <w:marTop w:val="0"/>
      <w:marBottom w:val="0"/>
      <w:divBdr>
        <w:top w:val="none" w:sz="0" w:space="0" w:color="auto"/>
        <w:left w:val="none" w:sz="0" w:space="0" w:color="auto"/>
        <w:bottom w:val="none" w:sz="0" w:space="0" w:color="auto"/>
        <w:right w:val="none" w:sz="0" w:space="0" w:color="auto"/>
      </w:divBdr>
    </w:div>
    <w:div w:id="155072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189d888-91a1-4b78-ba92-8804dfe35106">
      <Terms xmlns="http://schemas.microsoft.com/office/infopath/2007/PartnerControls"/>
    </lcf76f155ced4ddcb4097134ff3c332f>
    <TaxCatchAll xmlns="28b8345f-520f-4327-bbf2-c90299244aa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91A726D9178C7418AF2FA7FF1596BA8" ma:contentTypeVersion="22" ma:contentTypeDescription="Create a new document." ma:contentTypeScope="" ma:versionID="ca625404c1a38042e831de8867153113">
  <xsd:schema xmlns:xsd="http://www.w3.org/2001/XMLSchema" xmlns:xs="http://www.w3.org/2001/XMLSchema" xmlns:p="http://schemas.microsoft.com/office/2006/metadata/properties" xmlns:ns2="9189d888-91a1-4b78-ba92-8804dfe35106" xmlns:ns3="28b8345f-520f-4327-bbf2-c90299244aaf" targetNamespace="http://schemas.microsoft.com/office/2006/metadata/properties" ma:root="true" ma:fieldsID="9dd2863372d06b2d96f145f2439d09ef" ns2:_="" ns3:_="">
    <xsd:import namespace="9189d888-91a1-4b78-ba92-8804dfe35106"/>
    <xsd:import namespace="28b8345f-520f-4327-bbf2-c90299244a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AutoKeyPoints" minOccurs="0"/>
                <xsd:element ref="ns2:MediaServiceKeyPoint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9d888-91a1-4b78-ba92-8804dfe35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0c1affc-7b36-4dca-81fb-b2b06bf9e3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b8345f-520f-4327-bbf2-c90299244a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38cbea0-bb08-497a-990d-506a7f16f81f}" ma:internalName="TaxCatchAll" ma:showField="CatchAllData" ma:web="28b8345f-520f-4327-bbf2-c90299244a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4772D-D6E1-43E8-862A-F16DFD9BA1B3}">
  <ds:schemaRefs>
    <ds:schemaRef ds:uri="http://schemas.openxmlformats.org/officeDocument/2006/bibliography"/>
  </ds:schemaRefs>
</ds:datastoreItem>
</file>

<file path=customXml/itemProps2.xml><?xml version="1.0" encoding="utf-8"?>
<ds:datastoreItem xmlns:ds="http://schemas.openxmlformats.org/officeDocument/2006/customXml" ds:itemID="{959CF44A-8112-4DB7-8B19-7E39DD9B1AEA}">
  <ds:schemaRefs>
    <ds:schemaRef ds:uri="http://schemas.microsoft.com/office/2006/metadata/properties"/>
    <ds:schemaRef ds:uri="http://schemas.microsoft.com/office/infopath/2007/PartnerControls"/>
    <ds:schemaRef ds:uri="9189d888-91a1-4b78-ba92-8804dfe35106"/>
    <ds:schemaRef ds:uri="28b8345f-520f-4327-bbf2-c90299244aaf"/>
  </ds:schemaRefs>
</ds:datastoreItem>
</file>

<file path=customXml/itemProps3.xml><?xml version="1.0" encoding="utf-8"?>
<ds:datastoreItem xmlns:ds="http://schemas.openxmlformats.org/officeDocument/2006/customXml" ds:itemID="{23BD3785-1579-456E-9152-420B03A4AC5F}">
  <ds:schemaRefs>
    <ds:schemaRef ds:uri="http://schemas.microsoft.com/sharepoint/v3/contenttype/forms"/>
  </ds:schemaRefs>
</ds:datastoreItem>
</file>

<file path=customXml/itemProps4.xml><?xml version="1.0" encoding="utf-8"?>
<ds:datastoreItem xmlns:ds="http://schemas.openxmlformats.org/officeDocument/2006/customXml" ds:itemID="{968F7878-4279-4D4C-BC00-878B339B9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9d888-91a1-4b78-ba92-8804dfe35106"/>
    <ds:schemaRef ds:uri="28b8345f-520f-4327-bbf2-c90299244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2922</Words>
  <Characters>16657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 Serban</dc:creator>
  <cp:keywords/>
  <dc:description/>
  <cp:lastModifiedBy>Monica Mitrica</cp:lastModifiedBy>
  <cp:revision>96</cp:revision>
  <cp:lastPrinted>2024-03-13T16:49:00Z</cp:lastPrinted>
  <dcterms:created xsi:type="dcterms:W3CDTF">2023-02-24T13:24:00Z</dcterms:created>
  <dcterms:modified xsi:type="dcterms:W3CDTF">2024-03-25T12:42:00Z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0x010100991A726D9178C7418AF2FA7FF1596BA8</vt:lpwstr>
  </property>
  <property fmtid="{D5CDD505-2E9C-101B-9397-08002B2CF9AE}" pid="3" name="Order">
    <vt:r8>3070400</vt:r8>
  </property>
  <property fmtid="{D5CDD505-2E9C-101B-9397-08002B2CF9AE}" pid="4" name="MediaServiceImageTags">
    <vt:lpwstr/>
  </property>
</Properties>
</file>